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F2CF" w14:textId="77777777" w:rsidR="004E7760" w:rsidRDefault="00854730">
      <w:pPr>
        <w:pStyle w:val="Nadpis"/>
        <w:spacing w:before="0" w:after="0"/>
        <w:jc w:val="center"/>
        <w:rPr>
          <w:rFonts w:asciiTheme="minorHAnsi" w:eastAsia="Calibri" w:hAnsiTheme="minorHAnsi" w:cstheme="minorHAnsi"/>
          <w:b/>
          <w:sz w:val="40"/>
          <w:szCs w:val="40"/>
          <w:lang w:eastAsia="en-US"/>
        </w:rPr>
      </w:pPr>
      <w:r>
        <w:rPr>
          <w:rFonts w:asciiTheme="minorHAnsi" w:eastAsia="Calibri" w:hAnsiTheme="minorHAnsi" w:cstheme="minorHAnsi"/>
          <w:b/>
          <w:sz w:val="40"/>
          <w:szCs w:val="40"/>
          <w:lang w:eastAsia="en-US"/>
        </w:rPr>
        <w:t>SMLOUVA O DÍLO – návrh</w:t>
      </w:r>
    </w:p>
    <w:p w14:paraId="21C8F313" w14:textId="1834BC1A" w:rsidR="004E7760" w:rsidRDefault="00854730">
      <w:pPr>
        <w:pStyle w:val="Zkladntext"/>
        <w:spacing w:before="120" w:after="0"/>
        <w:jc w:val="center"/>
      </w:pPr>
      <w:r>
        <w:rPr>
          <w:rFonts w:asciiTheme="minorHAnsi" w:eastAsia="Calibri" w:hAnsiTheme="minorHAnsi" w:cstheme="minorHAnsi"/>
          <w:sz w:val="22"/>
          <w:szCs w:val="22"/>
          <w:lang w:eastAsia="en-US"/>
        </w:rPr>
        <w:t xml:space="preserve">Ev. číslo objednatele: </w:t>
      </w:r>
      <w:r w:rsidR="00E82FDA" w:rsidRPr="001D4363">
        <w:rPr>
          <w:rFonts w:asciiTheme="minorHAnsi" w:eastAsia="Calibri" w:hAnsiTheme="minorHAnsi" w:cstheme="minorHAnsi"/>
          <w:sz w:val="22"/>
          <w:szCs w:val="22"/>
          <w:highlight w:val="cyan"/>
          <w:lang w:eastAsia="en-US"/>
        </w:rPr>
        <w:t>S</w:t>
      </w:r>
      <w:r w:rsidR="00EE40F7">
        <w:rPr>
          <w:rFonts w:asciiTheme="minorHAnsi" w:eastAsia="Calibri" w:hAnsiTheme="minorHAnsi" w:cstheme="minorHAnsi"/>
          <w:sz w:val="22"/>
          <w:szCs w:val="22"/>
          <w:highlight w:val="cyan"/>
          <w:lang w:eastAsia="en-US"/>
        </w:rPr>
        <w:t>2</w:t>
      </w:r>
      <w:r w:rsidR="00E82FDA" w:rsidRPr="001D4363">
        <w:rPr>
          <w:rFonts w:asciiTheme="minorHAnsi" w:eastAsia="Calibri" w:hAnsiTheme="minorHAnsi" w:cstheme="minorHAnsi"/>
          <w:sz w:val="22"/>
          <w:szCs w:val="22"/>
          <w:highlight w:val="cyan"/>
          <w:lang w:eastAsia="en-US"/>
        </w:rPr>
        <w:t>/202</w:t>
      </w:r>
      <w:r w:rsidR="00EE40F7">
        <w:rPr>
          <w:rFonts w:asciiTheme="minorHAnsi" w:eastAsia="Calibri" w:hAnsiTheme="minorHAnsi" w:cstheme="minorHAnsi"/>
          <w:sz w:val="22"/>
          <w:szCs w:val="22"/>
          <w:lang w:eastAsia="en-US"/>
        </w:rPr>
        <w:t>4</w:t>
      </w:r>
      <w:r>
        <w:rPr>
          <w:rFonts w:asciiTheme="minorHAnsi" w:eastAsia="Calibri" w:hAnsiTheme="minorHAnsi" w:cstheme="minorHAnsi"/>
          <w:sz w:val="22"/>
          <w:szCs w:val="22"/>
          <w:lang w:eastAsia="en-US"/>
        </w:rPr>
        <w:t xml:space="preserve">        </w:t>
      </w:r>
    </w:p>
    <w:p w14:paraId="3521EDC1" w14:textId="77777777" w:rsidR="004E7760" w:rsidRDefault="00854730">
      <w:pPr>
        <w:pStyle w:val="Zkladntext"/>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Ev. číslo zhotovitele: …………</w:t>
      </w:r>
      <w:proofErr w:type="gramStart"/>
      <w:r>
        <w:rPr>
          <w:rFonts w:asciiTheme="minorHAnsi" w:eastAsia="Calibri" w:hAnsiTheme="minorHAnsi" w:cstheme="minorHAnsi"/>
          <w:sz w:val="22"/>
          <w:szCs w:val="22"/>
          <w:lang w:eastAsia="en-US"/>
        </w:rPr>
        <w:t>…….</w:t>
      </w:r>
      <w:proofErr w:type="gramEnd"/>
      <w:r>
        <w:rPr>
          <w:rFonts w:asciiTheme="minorHAnsi" w:eastAsia="Calibri" w:hAnsiTheme="minorHAnsi" w:cstheme="minorHAnsi"/>
          <w:sz w:val="22"/>
          <w:szCs w:val="22"/>
          <w:lang w:eastAsia="en-US"/>
        </w:rPr>
        <w:t>.</w:t>
      </w:r>
    </w:p>
    <w:p w14:paraId="71AAD462" w14:textId="2AB26C7B" w:rsidR="004E7760" w:rsidRDefault="00854730">
      <w:pPr>
        <w:tabs>
          <w:tab w:val="left" w:pos="142"/>
          <w:tab w:val="left" w:pos="1276"/>
        </w:tabs>
        <w:ind w:left="1272" w:hanging="1272"/>
        <w:jc w:val="center"/>
        <w:rPr>
          <w:rFonts w:ascii="Segoe UI" w:hAnsi="Segoe UI" w:cs="Segoe UI"/>
          <w:b/>
          <w:sz w:val="32"/>
          <w:szCs w:val="32"/>
        </w:rPr>
      </w:pPr>
      <w:r>
        <w:rPr>
          <w:rFonts w:ascii="Segoe UI" w:hAnsi="Segoe UI" w:cs="Segoe UI"/>
          <w:b/>
          <w:sz w:val="32"/>
          <w:szCs w:val="32"/>
        </w:rPr>
        <w:t>„Vodovo</w:t>
      </w:r>
      <w:r w:rsidR="00EE40F7">
        <w:rPr>
          <w:rFonts w:ascii="Segoe UI" w:hAnsi="Segoe UI" w:cs="Segoe UI"/>
          <w:b/>
          <w:sz w:val="32"/>
          <w:szCs w:val="32"/>
        </w:rPr>
        <w:t>dní řad A2</w:t>
      </w:r>
      <w:r>
        <w:rPr>
          <w:rFonts w:ascii="Segoe UI" w:hAnsi="Segoe UI" w:cs="Segoe UI"/>
          <w:b/>
          <w:sz w:val="32"/>
          <w:szCs w:val="32"/>
        </w:rPr>
        <w:t>“</w:t>
      </w:r>
    </w:p>
    <w:p w14:paraId="41A2BA8C" w14:textId="77777777" w:rsidR="004E7760" w:rsidRDefault="004E7760">
      <w:pPr>
        <w:jc w:val="center"/>
        <w:rPr>
          <w:rFonts w:asciiTheme="minorHAnsi" w:eastAsia="Calibri" w:hAnsiTheme="minorHAnsi" w:cstheme="minorHAnsi"/>
          <w:szCs w:val="24"/>
          <w:lang w:eastAsia="en-US"/>
        </w:rPr>
      </w:pPr>
    </w:p>
    <w:p w14:paraId="1ADB6BF2" w14:textId="77777777" w:rsidR="004E7760" w:rsidRDefault="00854730">
      <w:pPr>
        <w:jc w:val="center"/>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uzavřená podle § 2586 a násl. zákona č. 89/2012 Sb., občanský zákoník (dále jen občanský zákoník) mezi níže uvedenými smluvními stranami</w:t>
      </w:r>
    </w:p>
    <w:p w14:paraId="6EC8E9A5" w14:textId="77777777" w:rsidR="004E7760" w:rsidRDefault="004E7760">
      <w:pPr>
        <w:jc w:val="center"/>
        <w:rPr>
          <w:rFonts w:asciiTheme="minorHAnsi" w:eastAsia="Calibri" w:hAnsiTheme="minorHAnsi" w:cstheme="minorHAnsi"/>
          <w:sz w:val="22"/>
          <w:szCs w:val="22"/>
          <w:lang w:eastAsia="en-US"/>
        </w:rPr>
      </w:pPr>
    </w:p>
    <w:p w14:paraId="2CB84AC4" w14:textId="77777777" w:rsidR="004E7760" w:rsidRDefault="004E7760">
      <w:pPr>
        <w:pStyle w:val="Odkraje"/>
        <w:tabs>
          <w:tab w:val="left" w:pos="3686"/>
        </w:tabs>
        <w:spacing w:before="0"/>
        <w:rPr>
          <w:rFonts w:asciiTheme="minorHAnsi" w:eastAsia="Calibri" w:hAnsiTheme="minorHAnsi" w:cstheme="minorHAnsi"/>
          <w:b/>
          <w:color w:val="auto"/>
          <w:sz w:val="22"/>
          <w:szCs w:val="22"/>
          <w:lang w:eastAsia="en-US"/>
        </w:rPr>
      </w:pPr>
    </w:p>
    <w:p w14:paraId="3519035E" w14:textId="77777777" w:rsidR="004E7760" w:rsidRDefault="00854730">
      <w:pPr>
        <w:pStyle w:val="Odkraje"/>
        <w:tabs>
          <w:tab w:val="left" w:pos="3686"/>
        </w:tabs>
        <w:spacing w:before="0"/>
        <w:rPr>
          <w:rFonts w:asciiTheme="minorHAnsi" w:eastAsia="Calibri" w:hAnsiTheme="minorHAnsi" w:cstheme="minorHAnsi"/>
          <w:b/>
          <w:color w:val="auto"/>
          <w:sz w:val="22"/>
          <w:szCs w:val="22"/>
          <w:lang w:eastAsia="en-US"/>
        </w:rPr>
      </w:pPr>
      <w:r>
        <w:rPr>
          <w:rFonts w:asciiTheme="minorHAnsi" w:eastAsia="Calibri" w:hAnsiTheme="minorHAnsi" w:cstheme="minorHAnsi"/>
          <w:b/>
          <w:color w:val="auto"/>
          <w:sz w:val="22"/>
          <w:szCs w:val="22"/>
          <w:lang w:eastAsia="en-US"/>
        </w:rPr>
        <w:t>OBJEDNATEL:</w:t>
      </w:r>
      <w:r>
        <w:rPr>
          <w:rFonts w:asciiTheme="minorHAnsi" w:eastAsia="Calibri" w:hAnsiTheme="minorHAnsi" w:cstheme="minorHAnsi"/>
          <w:color w:val="auto"/>
          <w:sz w:val="22"/>
          <w:szCs w:val="22"/>
          <w:lang w:eastAsia="en-US"/>
        </w:rPr>
        <w:tab/>
      </w:r>
      <w:r>
        <w:rPr>
          <w:rFonts w:asciiTheme="minorHAnsi" w:eastAsia="Calibri" w:hAnsiTheme="minorHAnsi" w:cstheme="minorHAnsi"/>
          <w:b/>
          <w:color w:val="auto"/>
          <w:sz w:val="22"/>
          <w:szCs w:val="22"/>
          <w:lang w:eastAsia="en-US"/>
        </w:rPr>
        <w:t>Obec Strážná</w:t>
      </w:r>
    </w:p>
    <w:p w14:paraId="1BA2EF8A"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Se sídlem:                             </w:t>
      </w:r>
      <w:r>
        <w:rPr>
          <w:rFonts w:asciiTheme="minorHAnsi" w:eastAsia="Calibri" w:hAnsiTheme="minorHAnsi" w:cstheme="minorHAnsi"/>
          <w:color w:val="auto"/>
          <w:sz w:val="22"/>
          <w:szCs w:val="22"/>
          <w:lang w:eastAsia="en-US"/>
        </w:rPr>
        <w:tab/>
        <w:t>Strážná 21, 563 01 Strážná</w:t>
      </w:r>
    </w:p>
    <w:p w14:paraId="54CC320F"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IČO:</w:t>
      </w:r>
      <w:r>
        <w:rPr>
          <w:rFonts w:asciiTheme="minorHAnsi" w:eastAsia="Calibri" w:hAnsiTheme="minorHAnsi" w:cstheme="minorHAnsi"/>
          <w:color w:val="auto"/>
          <w:sz w:val="22"/>
          <w:szCs w:val="22"/>
          <w:lang w:eastAsia="en-US"/>
        </w:rPr>
        <w:tab/>
        <w:t>00279552</w:t>
      </w:r>
    </w:p>
    <w:p w14:paraId="38A95ABE"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DIČ:</w:t>
      </w:r>
      <w:r>
        <w:rPr>
          <w:rFonts w:asciiTheme="minorHAnsi" w:eastAsia="Calibri" w:hAnsiTheme="minorHAnsi" w:cstheme="minorHAnsi"/>
          <w:color w:val="auto"/>
          <w:sz w:val="22"/>
          <w:szCs w:val="22"/>
          <w:lang w:eastAsia="en-US"/>
        </w:rPr>
        <w:tab/>
        <w:t>neplátce DPH</w:t>
      </w:r>
    </w:p>
    <w:p w14:paraId="540AF713"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Zastoupen:</w:t>
      </w:r>
      <w:r>
        <w:rPr>
          <w:rFonts w:asciiTheme="minorHAnsi" w:eastAsia="Calibri" w:hAnsiTheme="minorHAnsi" w:cstheme="minorHAnsi"/>
          <w:color w:val="auto"/>
          <w:sz w:val="22"/>
          <w:szCs w:val="22"/>
          <w:lang w:eastAsia="en-US"/>
        </w:rPr>
        <w:tab/>
        <w:t>Ing. Kristýnou Indrovou, starostkou</w:t>
      </w:r>
    </w:p>
    <w:p w14:paraId="43B57BC1" w14:textId="77777777" w:rsidR="004E7760" w:rsidRDefault="00854730">
      <w:pPr>
        <w:pStyle w:val="Odkraje"/>
        <w:tabs>
          <w:tab w:val="left" w:pos="3686"/>
        </w:tabs>
        <w:spacing w:before="0"/>
      </w:pPr>
      <w:r>
        <w:rPr>
          <w:rFonts w:asciiTheme="minorHAnsi" w:eastAsia="Calibri" w:hAnsiTheme="minorHAnsi" w:cstheme="minorHAnsi"/>
          <w:color w:val="auto"/>
          <w:sz w:val="22"/>
          <w:szCs w:val="22"/>
          <w:lang w:eastAsia="en-US"/>
        </w:rPr>
        <w:tab/>
        <w:t xml:space="preserve">Tel: +420 733775376, e-mail: </w:t>
      </w:r>
      <w:hyperlink r:id="rId8">
        <w:r>
          <w:rPr>
            <w:rStyle w:val="Internetovodkaz"/>
            <w:rFonts w:asciiTheme="minorHAnsi" w:eastAsia="Calibri" w:hAnsiTheme="minorHAnsi" w:cstheme="minorHAnsi"/>
            <w:szCs w:val="22"/>
            <w:lang w:val="cs-CZ"/>
          </w:rPr>
          <w:t>starosta@strazna.cz</w:t>
        </w:r>
      </w:hyperlink>
    </w:p>
    <w:p w14:paraId="24596B83"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Zástupce pro technická jednání:</w:t>
      </w:r>
      <w:r>
        <w:rPr>
          <w:rFonts w:asciiTheme="minorHAnsi" w:eastAsia="Calibri" w:hAnsiTheme="minorHAnsi" w:cstheme="minorHAnsi"/>
          <w:color w:val="auto"/>
          <w:sz w:val="22"/>
          <w:szCs w:val="22"/>
          <w:lang w:eastAsia="en-US"/>
        </w:rPr>
        <w:tab/>
        <w:t xml:space="preserve">Ing. Kristýna Indrová, starostka, </w:t>
      </w:r>
    </w:p>
    <w:p w14:paraId="157E569C" w14:textId="77777777" w:rsidR="004E7760" w:rsidRDefault="00854730">
      <w:pPr>
        <w:pStyle w:val="Odkraje"/>
        <w:tabs>
          <w:tab w:val="left" w:pos="3686"/>
        </w:tabs>
        <w:spacing w:before="0"/>
      </w:pPr>
      <w:r>
        <w:rPr>
          <w:rFonts w:asciiTheme="minorHAnsi" w:eastAsia="Calibri" w:hAnsiTheme="minorHAnsi" w:cstheme="minorHAnsi"/>
          <w:color w:val="auto"/>
          <w:sz w:val="22"/>
          <w:szCs w:val="22"/>
          <w:lang w:eastAsia="en-US"/>
        </w:rPr>
        <w:tab/>
        <w:t xml:space="preserve">Tel: +420 733775376, e-mail: </w:t>
      </w:r>
      <w:hyperlink r:id="rId9">
        <w:r>
          <w:rPr>
            <w:rStyle w:val="Internetovodkaz"/>
            <w:rFonts w:asciiTheme="minorHAnsi" w:eastAsia="Calibri" w:hAnsiTheme="minorHAnsi" w:cstheme="minorHAnsi"/>
            <w:szCs w:val="22"/>
            <w:lang w:val="cs-CZ"/>
          </w:rPr>
          <w:t>starosta@strazna.cz</w:t>
        </w:r>
      </w:hyperlink>
    </w:p>
    <w:p w14:paraId="2ACD663B"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Style w:val="Internetovodkaz"/>
          <w:rFonts w:asciiTheme="minorHAnsi" w:eastAsia="Calibri" w:hAnsiTheme="minorHAnsi" w:cstheme="minorHAnsi"/>
          <w:color w:val="auto"/>
          <w:szCs w:val="22"/>
          <w:u w:val="none"/>
          <w:lang w:val="cs-CZ"/>
        </w:rPr>
        <w:t>Technický dozor stavebníka:</w:t>
      </w:r>
      <w:r>
        <w:rPr>
          <w:rStyle w:val="Internetovodkaz"/>
          <w:rFonts w:asciiTheme="minorHAnsi" w:eastAsia="Calibri" w:hAnsiTheme="minorHAnsi" w:cstheme="minorHAnsi"/>
          <w:color w:val="auto"/>
          <w:szCs w:val="22"/>
          <w:u w:val="none"/>
          <w:lang w:val="cs-CZ"/>
        </w:rPr>
        <w:tab/>
      </w:r>
      <w:r>
        <w:rPr>
          <w:rFonts w:asciiTheme="minorHAnsi" w:eastAsia="Calibri" w:hAnsiTheme="minorHAnsi" w:cstheme="minorHAnsi"/>
          <w:color w:val="auto"/>
          <w:sz w:val="22"/>
          <w:szCs w:val="22"/>
          <w:lang w:eastAsia="en-US"/>
        </w:rPr>
        <w:t>………………………………</w:t>
      </w:r>
    </w:p>
    <w:p w14:paraId="24D7AAD2"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ab/>
        <w:t>Tel: …………</w:t>
      </w:r>
      <w:proofErr w:type="gramStart"/>
      <w:r>
        <w:rPr>
          <w:rFonts w:asciiTheme="minorHAnsi" w:eastAsia="Calibri" w:hAnsiTheme="minorHAnsi" w:cstheme="minorHAnsi"/>
          <w:color w:val="auto"/>
          <w:sz w:val="22"/>
          <w:szCs w:val="22"/>
          <w:lang w:eastAsia="en-US"/>
        </w:rPr>
        <w:t>…….</w:t>
      </w:r>
      <w:proofErr w:type="gramEnd"/>
      <w:r>
        <w:rPr>
          <w:rFonts w:asciiTheme="minorHAnsi" w:eastAsia="Calibri" w:hAnsiTheme="minorHAnsi" w:cstheme="minorHAnsi"/>
          <w:color w:val="auto"/>
          <w:sz w:val="22"/>
          <w:szCs w:val="22"/>
          <w:lang w:eastAsia="en-US"/>
        </w:rPr>
        <w:t>., e-mail: ………………..</w:t>
      </w:r>
    </w:p>
    <w:p w14:paraId="00C0F569"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ID DS: </w:t>
      </w:r>
      <w:r>
        <w:rPr>
          <w:rFonts w:asciiTheme="minorHAnsi" w:eastAsia="Calibri" w:hAnsiTheme="minorHAnsi" w:cstheme="minorHAnsi"/>
          <w:color w:val="auto"/>
          <w:sz w:val="22"/>
          <w:szCs w:val="22"/>
          <w:lang w:eastAsia="en-US"/>
        </w:rPr>
        <w:tab/>
        <w:t>jnjb6fq</w:t>
      </w:r>
    </w:p>
    <w:p w14:paraId="05937CB0"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Bankovní spojení:</w:t>
      </w:r>
      <w:r>
        <w:rPr>
          <w:rFonts w:asciiTheme="minorHAnsi" w:eastAsia="Calibri" w:hAnsiTheme="minorHAnsi" w:cstheme="minorHAnsi"/>
          <w:color w:val="auto"/>
          <w:sz w:val="22"/>
          <w:szCs w:val="22"/>
          <w:lang w:eastAsia="en-US"/>
        </w:rPr>
        <w:tab/>
        <w:t>………………………………</w:t>
      </w:r>
    </w:p>
    <w:p w14:paraId="0623209E" w14:textId="77777777" w:rsidR="004E7760" w:rsidRDefault="00854730">
      <w:pPr>
        <w:pStyle w:val="Odkraje"/>
        <w:tabs>
          <w:tab w:val="left" w:pos="3686"/>
        </w:tabs>
        <w:spacing w:before="0"/>
        <w:rPr>
          <w:rFonts w:asciiTheme="minorHAnsi" w:hAnsiTheme="minorHAnsi" w:cstheme="minorHAnsi"/>
          <w:color w:val="auto"/>
          <w:sz w:val="22"/>
          <w:szCs w:val="22"/>
          <w:highlight w:val="white"/>
        </w:rPr>
      </w:pPr>
      <w:r>
        <w:rPr>
          <w:rFonts w:asciiTheme="minorHAnsi" w:eastAsia="Calibri" w:hAnsiTheme="minorHAnsi" w:cstheme="minorHAnsi"/>
          <w:color w:val="auto"/>
          <w:sz w:val="22"/>
          <w:szCs w:val="22"/>
          <w:lang w:eastAsia="en-US"/>
        </w:rPr>
        <w:t xml:space="preserve">Číslo účtu:  </w:t>
      </w:r>
      <w:r>
        <w:rPr>
          <w:rFonts w:asciiTheme="minorHAnsi" w:eastAsia="Calibri" w:hAnsiTheme="minorHAnsi" w:cstheme="minorHAnsi"/>
          <w:color w:val="auto"/>
          <w:sz w:val="22"/>
          <w:szCs w:val="22"/>
          <w:lang w:eastAsia="en-US"/>
        </w:rPr>
        <w:tab/>
      </w:r>
      <w:r>
        <w:rPr>
          <w:rFonts w:asciiTheme="minorHAnsi" w:hAnsiTheme="minorHAnsi" w:cstheme="minorHAnsi"/>
          <w:color w:val="auto"/>
          <w:sz w:val="22"/>
          <w:szCs w:val="22"/>
          <w:shd w:val="clear" w:color="auto" w:fill="FFFFFF"/>
        </w:rPr>
        <w:t>………………………………</w:t>
      </w:r>
    </w:p>
    <w:p w14:paraId="0CA7009C" w14:textId="77777777" w:rsidR="004E7760" w:rsidRDefault="00854730">
      <w:pPr>
        <w:pStyle w:val="Odkraje"/>
        <w:tabs>
          <w:tab w:val="left" w:pos="3686"/>
        </w:tabs>
        <w:spacing w:before="0"/>
        <w:rPr>
          <w:rFonts w:asciiTheme="minorHAnsi" w:hAnsiTheme="minorHAnsi" w:cstheme="minorHAnsi"/>
          <w:color w:val="auto"/>
          <w:sz w:val="22"/>
          <w:szCs w:val="22"/>
          <w:highlight w:val="white"/>
        </w:rPr>
      </w:pPr>
      <w:r>
        <w:rPr>
          <w:rFonts w:asciiTheme="minorHAnsi" w:hAnsiTheme="minorHAnsi" w:cstheme="minorHAnsi"/>
          <w:color w:val="auto"/>
          <w:sz w:val="22"/>
          <w:szCs w:val="22"/>
          <w:shd w:val="clear" w:color="auto" w:fill="FFFFFF"/>
        </w:rPr>
        <w:tab/>
      </w:r>
    </w:p>
    <w:p w14:paraId="7DCF2581" w14:textId="77777777" w:rsidR="004E7760" w:rsidRDefault="00854730">
      <w:pPr>
        <w:pStyle w:val="Odkraje"/>
        <w:tabs>
          <w:tab w:val="left" w:pos="3686"/>
        </w:tabs>
        <w:spacing w:before="0"/>
        <w:rPr>
          <w:rFonts w:ascii="Segoe UI" w:eastAsia="Calibri" w:hAnsi="Segoe UI" w:cs="Segoe UI"/>
          <w:color w:val="auto"/>
          <w:sz w:val="22"/>
          <w:szCs w:val="22"/>
          <w:lang w:eastAsia="en-US"/>
        </w:rPr>
      </w:pPr>
      <w:r>
        <w:rPr>
          <w:rFonts w:asciiTheme="minorHAnsi" w:hAnsiTheme="minorHAnsi" w:cstheme="minorHAnsi"/>
          <w:color w:val="auto"/>
          <w:sz w:val="22"/>
          <w:szCs w:val="22"/>
          <w:shd w:val="clear" w:color="auto" w:fill="FFFFFF"/>
        </w:rPr>
        <w:tab/>
      </w:r>
    </w:p>
    <w:p w14:paraId="0EDEC385"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(dále jen objednatel)</w:t>
      </w:r>
    </w:p>
    <w:p w14:paraId="12FF9053" w14:textId="77777777" w:rsidR="004E7760" w:rsidRDefault="004E7760">
      <w:pPr>
        <w:pStyle w:val="Odkraje"/>
        <w:tabs>
          <w:tab w:val="left" w:pos="3686"/>
        </w:tabs>
        <w:spacing w:before="0"/>
        <w:rPr>
          <w:rFonts w:asciiTheme="minorHAnsi" w:eastAsia="Calibri" w:hAnsiTheme="minorHAnsi" w:cstheme="minorHAnsi"/>
          <w:color w:val="FF0000"/>
          <w:sz w:val="22"/>
          <w:szCs w:val="22"/>
          <w:lang w:eastAsia="en-US"/>
        </w:rPr>
      </w:pPr>
    </w:p>
    <w:p w14:paraId="71506CCF" w14:textId="77777777" w:rsidR="004E7760" w:rsidRDefault="004E7760">
      <w:pPr>
        <w:pStyle w:val="Odkraje"/>
        <w:tabs>
          <w:tab w:val="left" w:pos="3686"/>
        </w:tabs>
        <w:spacing w:before="0"/>
        <w:rPr>
          <w:rFonts w:asciiTheme="minorHAnsi" w:eastAsia="Calibri" w:hAnsiTheme="minorHAnsi" w:cstheme="minorHAnsi"/>
          <w:color w:val="auto"/>
          <w:sz w:val="22"/>
          <w:szCs w:val="22"/>
          <w:lang w:eastAsia="en-US"/>
        </w:rPr>
      </w:pPr>
    </w:p>
    <w:p w14:paraId="356B24EE"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a</w:t>
      </w:r>
    </w:p>
    <w:p w14:paraId="6A748F4E" w14:textId="77777777" w:rsidR="004E7760" w:rsidRDefault="004E7760">
      <w:pPr>
        <w:pStyle w:val="Odkraje"/>
        <w:tabs>
          <w:tab w:val="left" w:pos="3686"/>
        </w:tabs>
        <w:spacing w:before="0"/>
        <w:rPr>
          <w:rFonts w:asciiTheme="minorHAnsi" w:eastAsia="Calibri" w:hAnsiTheme="minorHAnsi" w:cstheme="minorHAnsi"/>
          <w:color w:val="auto"/>
          <w:sz w:val="22"/>
          <w:szCs w:val="22"/>
          <w:lang w:eastAsia="en-US"/>
        </w:rPr>
      </w:pPr>
    </w:p>
    <w:p w14:paraId="14AAA32B" w14:textId="77777777" w:rsidR="004E7760" w:rsidRDefault="004E7760">
      <w:pPr>
        <w:pStyle w:val="Odkraje"/>
        <w:tabs>
          <w:tab w:val="left" w:pos="3686"/>
        </w:tabs>
        <w:spacing w:before="0"/>
        <w:rPr>
          <w:rFonts w:asciiTheme="minorHAnsi" w:eastAsia="Calibri" w:hAnsiTheme="minorHAnsi" w:cstheme="minorHAnsi"/>
          <w:b/>
          <w:color w:val="auto"/>
          <w:sz w:val="22"/>
          <w:szCs w:val="22"/>
          <w:lang w:eastAsia="en-US"/>
        </w:rPr>
      </w:pPr>
    </w:p>
    <w:p w14:paraId="71425773"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b/>
          <w:color w:val="auto"/>
          <w:sz w:val="22"/>
          <w:szCs w:val="22"/>
          <w:lang w:eastAsia="en-US"/>
        </w:rPr>
        <w:t xml:space="preserve">ZHOTOVITEL: </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highlight w:val="yellow"/>
          <w:lang w:eastAsia="en-US"/>
        </w:rPr>
        <w:t>………………………………………</w:t>
      </w:r>
      <w:r>
        <w:rPr>
          <w:rFonts w:asciiTheme="minorHAnsi" w:eastAsia="Calibri" w:hAnsiTheme="minorHAnsi" w:cstheme="minorHAnsi"/>
          <w:color w:val="auto"/>
          <w:sz w:val="22"/>
          <w:szCs w:val="22"/>
          <w:lang w:eastAsia="en-US"/>
        </w:rPr>
        <w:tab/>
      </w:r>
    </w:p>
    <w:p w14:paraId="1921C4C6"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Se sídlem:</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highlight w:val="yellow"/>
          <w:lang w:eastAsia="en-US"/>
        </w:rPr>
        <w:t>………………………………………</w:t>
      </w:r>
    </w:p>
    <w:p w14:paraId="3F86AC48"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IČO:</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highlight w:val="yellow"/>
          <w:lang w:eastAsia="en-US"/>
        </w:rPr>
        <w:t>………………………………………</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lang w:eastAsia="en-US"/>
        </w:rPr>
        <w:tab/>
      </w:r>
    </w:p>
    <w:p w14:paraId="2C8C2385" w14:textId="77777777" w:rsidR="004E7760" w:rsidRDefault="00E82FDA" w:rsidP="00E82FDA">
      <w:pPr>
        <w:pStyle w:val="Odkraje"/>
        <w:tabs>
          <w:tab w:val="left" w:pos="3686"/>
        </w:tabs>
        <w:spacing w:before="0"/>
        <w:ind w:left="426" w:hanging="426"/>
        <w:jc w:val="lef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ab/>
      </w:r>
      <w:r w:rsidR="00854730">
        <w:rPr>
          <w:rFonts w:asciiTheme="minorHAnsi" w:eastAsia="Calibri" w:hAnsiTheme="minorHAnsi" w:cstheme="minorHAnsi"/>
          <w:color w:val="auto"/>
          <w:sz w:val="22"/>
          <w:szCs w:val="22"/>
          <w:lang w:eastAsia="en-US"/>
        </w:rPr>
        <w:t>DIČ:</w:t>
      </w:r>
      <w:r w:rsidR="00854730">
        <w:rPr>
          <w:rFonts w:asciiTheme="minorHAnsi" w:eastAsia="Calibri" w:hAnsiTheme="minorHAnsi" w:cstheme="minorHAnsi"/>
          <w:color w:val="auto"/>
          <w:sz w:val="22"/>
          <w:szCs w:val="22"/>
          <w:lang w:eastAsia="en-US"/>
        </w:rPr>
        <w:tab/>
      </w:r>
      <w:r w:rsidR="00854730">
        <w:rPr>
          <w:rFonts w:asciiTheme="minorHAnsi" w:eastAsia="Calibri" w:hAnsiTheme="minorHAnsi" w:cstheme="minorHAnsi"/>
          <w:color w:val="auto"/>
          <w:sz w:val="22"/>
          <w:szCs w:val="22"/>
          <w:highlight w:val="yellow"/>
          <w:lang w:eastAsia="en-US"/>
        </w:rPr>
        <w:t>………………………………………</w:t>
      </w:r>
    </w:p>
    <w:p w14:paraId="173B653C"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Zastoupen: </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highlight w:val="yellow"/>
          <w:lang w:eastAsia="en-US"/>
        </w:rPr>
        <w:t>………………………………………</w:t>
      </w:r>
      <w:r>
        <w:rPr>
          <w:rFonts w:asciiTheme="minorHAnsi" w:eastAsia="Calibri" w:hAnsiTheme="minorHAnsi" w:cstheme="minorHAnsi"/>
          <w:color w:val="auto"/>
          <w:sz w:val="22"/>
          <w:szCs w:val="22"/>
          <w:lang w:eastAsia="en-US"/>
        </w:rPr>
        <w:tab/>
      </w:r>
    </w:p>
    <w:p w14:paraId="5CA75FF3"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ab/>
        <w:t xml:space="preserve">Tel: </w:t>
      </w:r>
      <w:r>
        <w:rPr>
          <w:rFonts w:asciiTheme="minorHAnsi" w:hAnsiTheme="minorHAnsi" w:cstheme="minorHAnsi"/>
          <w:sz w:val="22"/>
          <w:szCs w:val="22"/>
          <w:highlight w:val="yellow"/>
        </w:rPr>
        <w:t>……………………</w:t>
      </w:r>
      <w:r>
        <w:rPr>
          <w:rFonts w:asciiTheme="minorHAnsi" w:hAnsiTheme="minorHAnsi" w:cstheme="minorHAnsi"/>
          <w:sz w:val="22"/>
          <w:szCs w:val="22"/>
        </w:rPr>
        <w:t xml:space="preserve">, </w:t>
      </w:r>
      <w:r>
        <w:rPr>
          <w:rFonts w:asciiTheme="minorHAnsi" w:eastAsia="Calibri" w:hAnsiTheme="minorHAnsi" w:cstheme="minorHAnsi"/>
          <w:color w:val="auto"/>
          <w:sz w:val="22"/>
          <w:szCs w:val="22"/>
          <w:lang w:eastAsia="en-US"/>
        </w:rPr>
        <w:t>e-mail:</w:t>
      </w:r>
      <w:r>
        <w:rPr>
          <w:rFonts w:asciiTheme="minorHAnsi" w:hAnsiTheme="minorHAnsi" w:cstheme="minorHAnsi"/>
          <w:sz w:val="22"/>
          <w:szCs w:val="22"/>
          <w:highlight w:val="yellow"/>
        </w:rPr>
        <w:t>……………………</w:t>
      </w:r>
    </w:p>
    <w:p w14:paraId="1C18CD1D"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Zástupce pro technická jednání:</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highlight w:val="yellow"/>
          <w:lang w:eastAsia="en-US"/>
        </w:rPr>
        <w:t>………………………………………</w:t>
      </w:r>
      <w:r>
        <w:rPr>
          <w:rFonts w:asciiTheme="minorHAnsi" w:eastAsia="Calibri" w:hAnsiTheme="minorHAnsi" w:cstheme="minorHAnsi"/>
          <w:color w:val="auto"/>
          <w:sz w:val="22"/>
          <w:szCs w:val="22"/>
          <w:lang w:eastAsia="en-US"/>
        </w:rPr>
        <w:tab/>
      </w:r>
    </w:p>
    <w:p w14:paraId="7E819139" w14:textId="77777777" w:rsidR="004E7760" w:rsidRDefault="00854730">
      <w:pPr>
        <w:pStyle w:val="Odkraje"/>
        <w:tabs>
          <w:tab w:val="left" w:pos="3686"/>
        </w:tabs>
        <w:spacing w:before="0"/>
        <w:rPr>
          <w:rFonts w:asciiTheme="minorHAnsi" w:hAnsiTheme="minorHAnsi" w:cstheme="minorHAnsi"/>
          <w:sz w:val="22"/>
          <w:szCs w:val="22"/>
        </w:rPr>
      </w:pPr>
      <w:r>
        <w:rPr>
          <w:rFonts w:asciiTheme="minorHAnsi" w:eastAsia="Calibri" w:hAnsiTheme="minorHAnsi" w:cstheme="minorHAnsi"/>
          <w:color w:val="auto"/>
          <w:sz w:val="22"/>
          <w:szCs w:val="22"/>
          <w:lang w:eastAsia="en-US"/>
        </w:rPr>
        <w:tab/>
        <w:t xml:space="preserve">Tel: </w:t>
      </w:r>
      <w:r>
        <w:rPr>
          <w:rFonts w:asciiTheme="minorHAnsi" w:hAnsiTheme="minorHAnsi" w:cstheme="minorHAnsi"/>
          <w:sz w:val="22"/>
          <w:szCs w:val="22"/>
          <w:highlight w:val="yellow"/>
        </w:rPr>
        <w:t>……………………</w:t>
      </w:r>
      <w:r>
        <w:rPr>
          <w:rFonts w:asciiTheme="minorHAnsi" w:eastAsia="Calibri" w:hAnsiTheme="minorHAnsi" w:cstheme="minorHAnsi"/>
          <w:color w:val="auto"/>
          <w:sz w:val="22"/>
          <w:szCs w:val="22"/>
          <w:lang w:eastAsia="en-US"/>
        </w:rPr>
        <w:t>, e-mail:</w:t>
      </w:r>
      <w:r>
        <w:rPr>
          <w:rFonts w:asciiTheme="minorHAnsi" w:hAnsiTheme="minorHAnsi" w:cstheme="minorHAnsi"/>
          <w:sz w:val="22"/>
          <w:szCs w:val="22"/>
          <w:highlight w:val="yellow"/>
        </w:rPr>
        <w:t>……………………</w:t>
      </w:r>
    </w:p>
    <w:p w14:paraId="4BAD20AE" w14:textId="77777777" w:rsidR="004E7760" w:rsidRDefault="00E82FDA" w:rsidP="00E82FDA">
      <w:pPr>
        <w:pStyle w:val="Odkraje"/>
        <w:tabs>
          <w:tab w:val="left" w:pos="3686"/>
        </w:tabs>
        <w:spacing w:before="0"/>
        <w:ind w:left="426" w:hanging="426"/>
        <w:jc w:val="left"/>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ab/>
      </w:r>
      <w:r w:rsidR="00854730">
        <w:rPr>
          <w:rFonts w:asciiTheme="minorHAnsi" w:eastAsia="Calibri" w:hAnsiTheme="minorHAnsi" w:cstheme="minorHAnsi"/>
          <w:color w:val="auto"/>
          <w:sz w:val="22"/>
          <w:szCs w:val="22"/>
          <w:lang w:eastAsia="en-US"/>
        </w:rPr>
        <w:t>ID DS:</w:t>
      </w:r>
      <w:r w:rsidR="00854730">
        <w:rPr>
          <w:rFonts w:asciiTheme="minorHAnsi" w:eastAsia="Calibri" w:hAnsiTheme="minorHAnsi" w:cstheme="minorHAnsi"/>
          <w:color w:val="auto"/>
          <w:sz w:val="22"/>
          <w:szCs w:val="22"/>
          <w:lang w:eastAsia="en-US"/>
        </w:rPr>
        <w:tab/>
      </w:r>
      <w:r w:rsidR="00854730">
        <w:rPr>
          <w:rFonts w:asciiTheme="minorHAnsi" w:eastAsia="Calibri" w:hAnsiTheme="minorHAnsi" w:cstheme="minorHAnsi"/>
          <w:color w:val="auto"/>
          <w:sz w:val="22"/>
          <w:szCs w:val="22"/>
          <w:highlight w:val="yellow"/>
          <w:lang w:eastAsia="en-US"/>
        </w:rPr>
        <w:t>………………………………………</w:t>
      </w:r>
    </w:p>
    <w:p w14:paraId="4BCB9F7B"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Bankovní spojení: </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highlight w:val="yellow"/>
          <w:lang w:eastAsia="en-US"/>
        </w:rPr>
        <w:t>……………………………………….….</w:t>
      </w:r>
    </w:p>
    <w:p w14:paraId="5DB21D94"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Číslo účtu: </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highlight w:val="yellow"/>
          <w:lang w:eastAsia="en-US"/>
        </w:rPr>
        <w:t>……………………………………….….</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lang w:eastAsia="en-US"/>
        </w:rPr>
        <w:tab/>
        <w:t xml:space="preserve">          </w:t>
      </w:r>
      <w:r>
        <w:rPr>
          <w:rFonts w:asciiTheme="minorHAnsi" w:eastAsia="Calibri" w:hAnsiTheme="minorHAnsi" w:cstheme="minorHAnsi"/>
          <w:color w:val="auto"/>
          <w:sz w:val="22"/>
          <w:szCs w:val="22"/>
          <w:lang w:eastAsia="en-US"/>
        </w:rPr>
        <w:tab/>
      </w:r>
    </w:p>
    <w:p w14:paraId="1525A630" w14:textId="77777777" w:rsidR="004E7760" w:rsidRDefault="00854730">
      <w:pPr>
        <w:pStyle w:val="Odkraje"/>
        <w:tabs>
          <w:tab w:val="left" w:pos="3686"/>
        </w:tabs>
        <w:spacing w:before="0"/>
        <w:rPr>
          <w:rFonts w:asciiTheme="minorHAnsi" w:eastAsia="Calibri" w:hAnsiTheme="minorHAnsi" w:cstheme="minorHAnsi"/>
          <w:color w:val="auto"/>
          <w:sz w:val="22"/>
          <w:szCs w:val="22"/>
          <w:lang w:eastAsia="en-US"/>
        </w:rPr>
      </w:pPr>
      <w:r>
        <w:rPr>
          <w:rFonts w:asciiTheme="minorHAnsi" w:eastAsia="Calibri" w:hAnsiTheme="minorHAnsi" w:cstheme="minorHAnsi"/>
          <w:color w:val="auto"/>
          <w:sz w:val="22"/>
          <w:szCs w:val="22"/>
          <w:lang w:eastAsia="en-US"/>
        </w:rPr>
        <w:t xml:space="preserve">Zápis v obchodním rejstříku: </w:t>
      </w:r>
      <w:r>
        <w:rPr>
          <w:rFonts w:asciiTheme="minorHAnsi" w:eastAsia="Calibri" w:hAnsiTheme="minorHAnsi" w:cstheme="minorHAnsi"/>
          <w:color w:val="auto"/>
          <w:sz w:val="22"/>
          <w:szCs w:val="22"/>
          <w:lang w:eastAsia="en-US"/>
        </w:rPr>
        <w:tab/>
      </w:r>
      <w:r>
        <w:rPr>
          <w:rFonts w:asciiTheme="minorHAnsi" w:eastAsia="Calibri" w:hAnsiTheme="minorHAnsi" w:cstheme="minorHAnsi"/>
          <w:color w:val="auto"/>
          <w:sz w:val="22"/>
          <w:szCs w:val="22"/>
          <w:highlight w:val="yellow"/>
          <w:lang w:eastAsia="en-US"/>
        </w:rPr>
        <w:t>……………………………………….….</w:t>
      </w:r>
      <w:r>
        <w:rPr>
          <w:rFonts w:asciiTheme="minorHAnsi" w:eastAsia="Calibri" w:hAnsiTheme="minorHAnsi" w:cstheme="minorHAnsi"/>
          <w:color w:val="auto"/>
          <w:sz w:val="22"/>
          <w:szCs w:val="22"/>
          <w:lang w:eastAsia="en-US"/>
        </w:rPr>
        <w:t xml:space="preserve"> </w:t>
      </w:r>
    </w:p>
    <w:p w14:paraId="606536BC" w14:textId="77777777" w:rsidR="004E7760" w:rsidRDefault="00854730">
      <w:pPr>
        <w:pStyle w:val="Odkraje"/>
        <w:tabs>
          <w:tab w:val="left" w:pos="3686"/>
        </w:tabs>
        <w:spacing w:before="0"/>
        <w:rPr>
          <w:rFonts w:asciiTheme="minorHAnsi" w:eastAsia="Calibri" w:hAnsiTheme="minorHAnsi" w:cstheme="minorHAnsi"/>
          <w:color w:val="FF0000"/>
          <w:sz w:val="22"/>
          <w:szCs w:val="22"/>
          <w:lang w:eastAsia="en-US"/>
        </w:rPr>
      </w:pPr>
      <w:r>
        <w:rPr>
          <w:rFonts w:asciiTheme="minorHAnsi" w:eastAsia="Calibri" w:hAnsiTheme="minorHAnsi" w:cstheme="minorHAnsi"/>
          <w:color w:val="auto"/>
          <w:sz w:val="22"/>
          <w:szCs w:val="22"/>
          <w:lang w:eastAsia="en-US"/>
        </w:rPr>
        <w:t>(dále jen zhotovitel)</w:t>
      </w:r>
      <w:r>
        <w:rPr>
          <w:rFonts w:asciiTheme="minorHAnsi" w:eastAsia="Calibri" w:hAnsiTheme="minorHAnsi" w:cstheme="minorHAnsi"/>
          <w:color w:val="FF0000"/>
          <w:sz w:val="22"/>
          <w:szCs w:val="22"/>
          <w:lang w:eastAsia="en-US"/>
        </w:rPr>
        <w:t xml:space="preserve">                                                                                                     </w:t>
      </w:r>
    </w:p>
    <w:p w14:paraId="25F1A616" w14:textId="77777777" w:rsidR="004E7760" w:rsidRDefault="004E7760">
      <w:pPr>
        <w:jc w:val="center"/>
        <w:rPr>
          <w:rFonts w:asciiTheme="minorHAnsi" w:hAnsiTheme="minorHAnsi" w:cstheme="minorHAnsi"/>
          <w:sz w:val="22"/>
          <w:szCs w:val="22"/>
        </w:rPr>
      </w:pPr>
    </w:p>
    <w:p w14:paraId="427D6106" w14:textId="77777777" w:rsidR="004E7760" w:rsidRDefault="004E7760">
      <w:pPr>
        <w:tabs>
          <w:tab w:val="left" w:pos="0"/>
        </w:tabs>
        <w:ind w:left="0" w:right="-92"/>
        <w:rPr>
          <w:rFonts w:asciiTheme="minorHAnsi" w:hAnsiTheme="minorHAnsi" w:cstheme="minorHAnsi"/>
          <w:bCs/>
          <w:sz w:val="22"/>
          <w:szCs w:val="22"/>
        </w:rPr>
      </w:pPr>
    </w:p>
    <w:p w14:paraId="5F000483" w14:textId="77777777" w:rsidR="004E7760" w:rsidRDefault="00854730">
      <w:pPr>
        <w:tabs>
          <w:tab w:val="left" w:pos="0"/>
        </w:tabs>
        <w:ind w:left="0" w:right="-92"/>
        <w:rPr>
          <w:rFonts w:asciiTheme="minorHAnsi" w:hAnsiTheme="minorHAnsi" w:cstheme="minorHAnsi"/>
          <w:bCs/>
          <w:sz w:val="22"/>
          <w:szCs w:val="22"/>
        </w:rPr>
      </w:pPr>
      <w:r>
        <w:rPr>
          <w:rFonts w:asciiTheme="minorHAnsi" w:hAnsiTheme="minorHAnsi" w:cstheme="minorHAnsi"/>
          <w:sz w:val="22"/>
          <w:szCs w:val="22"/>
        </w:rPr>
        <w:t>Zhotovitel prohlašuje, že je oprávněn k činnostem, které jsou předmětem plnění dle této smlouvy.</w:t>
      </w:r>
    </w:p>
    <w:p w14:paraId="1EB9ED8F" w14:textId="77777777" w:rsidR="004E7760" w:rsidRDefault="004E7760">
      <w:pPr>
        <w:tabs>
          <w:tab w:val="left" w:pos="0"/>
        </w:tabs>
        <w:ind w:left="0" w:right="-92"/>
        <w:rPr>
          <w:rFonts w:asciiTheme="minorHAnsi" w:hAnsiTheme="minorHAnsi" w:cstheme="minorHAnsi"/>
          <w:bCs/>
          <w:sz w:val="22"/>
          <w:szCs w:val="22"/>
        </w:rPr>
      </w:pPr>
    </w:p>
    <w:p w14:paraId="5DDB43DD" w14:textId="77777777" w:rsidR="004E7760" w:rsidRDefault="004E7760">
      <w:pPr>
        <w:tabs>
          <w:tab w:val="left" w:pos="0"/>
        </w:tabs>
        <w:ind w:left="0" w:right="-92"/>
        <w:rPr>
          <w:rFonts w:asciiTheme="minorHAnsi" w:hAnsiTheme="minorHAnsi" w:cstheme="minorHAnsi"/>
          <w:bCs/>
          <w:sz w:val="22"/>
          <w:szCs w:val="22"/>
        </w:rPr>
      </w:pPr>
    </w:p>
    <w:p w14:paraId="3FC768FA" w14:textId="77777777" w:rsidR="004E7760" w:rsidRDefault="004E7760">
      <w:pPr>
        <w:tabs>
          <w:tab w:val="left" w:pos="0"/>
        </w:tabs>
        <w:ind w:left="0" w:right="-92"/>
        <w:rPr>
          <w:rFonts w:asciiTheme="minorHAnsi" w:hAnsiTheme="minorHAnsi" w:cstheme="minorHAnsi"/>
          <w:bCs/>
          <w:sz w:val="22"/>
          <w:szCs w:val="22"/>
        </w:rPr>
      </w:pPr>
    </w:p>
    <w:p w14:paraId="601303AE" w14:textId="77777777" w:rsidR="004E7760" w:rsidRDefault="004E7760">
      <w:pPr>
        <w:tabs>
          <w:tab w:val="left" w:pos="0"/>
        </w:tabs>
        <w:ind w:left="0" w:right="-92"/>
        <w:rPr>
          <w:rFonts w:asciiTheme="minorHAnsi" w:hAnsiTheme="minorHAnsi" w:cstheme="minorHAnsi"/>
          <w:bCs/>
          <w:sz w:val="22"/>
          <w:szCs w:val="22"/>
        </w:rPr>
      </w:pPr>
    </w:p>
    <w:p w14:paraId="54810147" w14:textId="77777777" w:rsidR="004E7760" w:rsidRDefault="00854730" w:rsidP="007470AE">
      <w:pPr>
        <w:pStyle w:val="Nadpis1"/>
        <w:numPr>
          <w:ilvl w:val="0"/>
          <w:numId w:val="2"/>
        </w:numPr>
        <w:shd w:val="clear" w:color="auto" w:fill="FFFFFF"/>
        <w:ind w:left="0" w:firstLine="0"/>
      </w:pPr>
      <w:r>
        <w:lastRenderedPageBreak/>
        <w:t>Předmět díla</w:t>
      </w:r>
    </w:p>
    <w:p w14:paraId="741ADD2D" w14:textId="1B03A511" w:rsidR="004E7760" w:rsidRDefault="00854730">
      <w:pPr>
        <w:pStyle w:val="Nadpis2"/>
        <w:numPr>
          <w:ilvl w:val="1"/>
          <w:numId w:val="2"/>
        </w:numPr>
      </w:pPr>
      <w:r>
        <w:t>Zhotovitel se touto smlouvou zavazuje provést na svůj náklad a nebezpečí pro objednatele dílo s názvem „</w:t>
      </w:r>
      <w:r>
        <w:rPr>
          <w:b/>
        </w:rPr>
        <w:t>Vodovod</w:t>
      </w:r>
      <w:r w:rsidR="00EE40F7">
        <w:rPr>
          <w:b/>
        </w:rPr>
        <w:t>ní řad A2</w:t>
      </w:r>
      <w:r>
        <w:rPr>
          <w:b/>
        </w:rPr>
        <w:t xml:space="preserve">“. </w:t>
      </w:r>
      <w:r>
        <w:t xml:space="preserve">Objednatel se zavazuje dílo převzít a zaplatit za něj sjednanou cenu. </w:t>
      </w:r>
    </w:p>
    <w:p w14:paraId="45A40620" w14:textId="0317BEF3" w:rsidR="004E7760" w:rsidRDefault="00854730">
      <w:pPr>
        <w:pStyle w:val="Nadpis2"/>
        <w:numPr>
          <w:ilvl w:val="1"/>
          <w:numId w:val="2"/>
        </w:numPr>
        <w:rPr>
          <w:rFonts w:cstheme="minorHAnsi"/>
          <w:szCs w:val="22"/>
        </w:rPr>
      </w:pPr>
      <w:r>
        <w:t xml:space="preserve">Dílem se rozumí </w:t>
      </w:r>
      <w:r>
        <w:rPr>
          <w:b/>
        </w:rPr>
        <w:t xml:space="preserve">výstavba </w:t>
      </w:r>
      <w:r w:rsidR="00EE40F7">
        <w:rPr>
          <w:b/>
        </w:rPr>
        <w:t xml:space="preserve">části </w:t>
      </w:r>
      <w:r>
        <w:rPr>
          <w:b/>
        </w:rPr>
        <w:t>obecního vodovodu</w:t>
      </w:r>
      <w:r>
        <w:rPr>
          <w:rStyle w:val="Ukotvenpoznmkypodarou"/>
          <w:b/>
        </w:rPr>
        <w:footnoteReference w:id="1"/>
      </w:r>
      <w:r>
        <w:rPr>
          <w:b/>
        </w:rPr>
        <w:t xml:space="preserve"> v obci </w:t>
      </w:r>
      <w:proofErr w:type="gramStart"/>
      <w:r>
        <w:rPr>
          <w:b/>
        </w:rPr>
        <w:t>Strážná</w:t>
      </w:r>
      <w:r w:rsidR="00EE40F7">
        <w:rPr>
          <w:b/>
        </w:rPr>
        <w:t>- vodovodní</w:t>
      </w:r>
      <w:proofErr w:type="gramEnd"/>
      <w:r w:rsidR="00EE40F7">
        <w:rPr>
          <w:b/>
        </w:rPr>
        <w:t xml:space="preserve"> řad A2</w:t>
      </w:r>
      <w:r>
        <w:t xml:space="preserve">. Součástí plnění je dále realizace vodovodních přípojek. </w:t>
      </w:r>
    </w:p>
    <w:p w14:paraId="408BE05A" w14:textId="7D2D96B7" w:rsidR="004E7760" w:rsidRDefault="00854730">
      <w:pPr>
        <w:pStyle w:val="Nadpis2"/>
        <w:numPr>
          <w:ilvl w:val="1"/>
          <w:numId w:val="2"/>
        </w:numPr>
      </w:pPr>
      <w:r>
        <w:t xml:space="preserve">Bližší specifikaci díla a rozsah díla obsahuje projektová dokumentace pro provádění stavby (dále též jen „projektová dokumentace“) a soupis stavebních prací, dodávek a služeb s výkazem výměr (dále jen „soupis prací“), vypracovaných společností </w:t>
      </w:r>
      <w:r>
        <w:rPr>
          <w:b/>
        </w:rPr>
        <w:t>MK PROFI Hradec Králové s.r.o</w:t>
      </w:r>
      <w:r>
        <w:t>., se sídlem Brněnská 700/25, 500 06 Hradec Králové, IČ: 29003016 v 06/2020,</w:t>
      </w:r>
      <w:r>
        <w:rPr>
          <w:b/>
        </w:rPr>
        <w:t xml:space="preserve"> </w:t>
      </w:r>
      <w:r>
        <w:t xml:space="preserve">dále </w:t>
      </w:r>
      <w:r>
        <w:rPr>
          <w:b/>
        </w:rPr>
        <w:t>zadávací dokumentace veřejné zakázky</w:t>
      </w:r>
      <w:r>
        <w:t xml:space="preserve"> a její </w:t>
      </w:r>
      <w:r>
        <w:rPr>
          <w:b/>
        </w:rPr>
        <w:t>přílohy</w:t>
      </w:r>
      <w:r>
        <w:t xml:space="preserve"> a nabídkový </w:t>
      </w:r>
      <w:r>
        <w:rPr>
          <w:b/>
        </w:rPr>
        <w:t>položkový rozpočet</w:t>
      </w:r>
      <w:r>
        <w:t xml:space="preserve"> zhotovitele (tj. oceněný soupis prací </w:t>
      </w:r>
      <w:r>
        <w:rPr>
          <w:b/>
        </w:rPr>
        <w:t>dle přílohy zadávací dokumentace veřejné zakázky</w:t>
      </w:r>
      <w:r>
        <w:t>).</w:t>
      </w:r>
    </w:p>
    <w:p w14:paraId="512AB7A8" w14:textId="1AE65E18" w:rsidR="004E7760" w:rsidRDefault="00854730">
      <w:pPr>
        <w:pStyle w:val="Nadpis2"/>
        <w:numPr>
          <w:ilvl w:val="1"/>
          <w:numId w:val="2"/>
        </w:numPr>
      </w:pPr>
      <w:r>
        <w:t>Součástí díla je dále provedení geodetických a projektových prací před výstavbou, při výstavbě a po výstavbě spočívajících zejména v zajištění vytyčení stávajících sítí a ověření jejich polohy, zajištění vytýčení prostorové polohy stavebních objektů, hranic pozemků, staveniště, provedení geodetického zaměření skutečného provedení stavby</w:t>
      </w:r>
      <w:r w:rsidR="007C3B0F">
        <w:t xml:space="preserve"> </w:t>
      </w:r>
      <w:r>
        <w:t>a dokumentace skutečného provedení. Součástí díla je zajištění uvedení díla do provozu (vč. zkušebního provozu) a poskytnutí součinnosti ke kolaudaci (zajištění čerpán</w:t>
      </w:r>
      <w:r w:rsidR="0056235F">
        <w:t>í</w:t>
      </w:r>
      <w:r>
        <w:t xml:space="preserve">, odběru a rozboru vody </w:t>
      </w:r>
      <w:r w:rsidR="007C3B0F">
        <w:t>na řadu</w:t>
      </w:r>
      <w:r>
        <w:t>, kompletace dokumentů ke kolaudaci).</w:t>
      </w:r>
    </w:p>
    <w:p w14:paraId="6ED49580" w14:textId="77777777" w:rsidR="004E7760" w:rsidRDefault="00854730">
      <w:pPr>
        <w:pStyle w:val="Nadpis2"/>
        <w:numPr>
          <w:ilvl w:val="1"/>
          <w:numId w:val="2"/>
        </w:numPr>
      </w:pPr>
      <w:r>
        <w:t>Zhotovitel zabezpečí na svůj náklad a své nebezpečí i všechna s dílem související plnění a práce, a to zejména:</w:t>
      </w:r>
    </w:p>
    <w:p w14:paraId="6C7837CC" w14:textId="77777777" w:rsidR="004E7760" w:rsidRDefault="00854730">
      <w:pPr>
        <w:pStyle w:val="Nadpis3"/>
        <w:numPr>
          <w:ilvl w:val="2"/>
          <w:numId w:val="2"/>
        </w:numPr>
        <w:ind w:left="1418" w:hanging="851"/>
      </w:pPr>
      <w:r>
        <w:t>veškerá povolení a jiné náležitosti potřebné k užívání veřejných ploch dotčených prováděním díla a zajištěním přístupu k nemovitostem,</w:t>
      </w:r>
    </w:p>
    <w:p w14:paraId="5B018751" w14:textId="77777777" w:rsidR="004E7760" w:rsidRDefault="00854730">
      <w:pPr>
        <w:pStyle w:val="Nadpis3"/>
        <w:numPr>
          <w:ilvl w:val="2"/>
          <w:numId w:val="2"/>
        </w:numPr>
        <w:ind w:left="1418" w:hanging="851"/>
      </w:pPr>
      <w:r>
        <w:t>potřebná povolení při případném omezení provozu, včetně dopravního značení, včetně projednání případných uzavírek, stanovení dopravního značení a projednání s příslušnými orgány (bude-li relevantní),</w:t>
      </w:r>
    </w:p>
    <w:p w14:paraId="64B11227" w14:textId="77777777" w:rsidR="004E7760" w:rsidRDefault="00854730">
      <w:pPr>
        <w:pStyle w:val="Nadpis3"/>
        <w:numPr>
          <w:ilvl w:val="2"/>
          <w:numId w:val="2"/>
        </w:numPr>
        <w:ind w:left="1418" w:hanging="851"/>
      </w:pPr>
      <w:r>
        <w:t>bezpečnostní opatření (ve vztahu k pracovníkům, návštěvníkům, chodcům, vozidlům, a ke všem osobám, které se s vědomím zhotovitele zdržují na staveništi),</w:t>
      </w:r>
    </w:p>
    <w:p w14:paraId="7812594D" w14:textId="77777777" w:rsidR="004E7760" w:rsidRDefault="00854730">
      <w:pPr>
        <w:pStyle w:val="Nadpis3"/>
        <w:numPr>
          <w:ilvl w:val="2"/>
          <w:numId w:val="2"/>
        </w:numPr>
        <w:ind w:left="1418" w:hanging="851"/>
      </w:pPr>
      <w:r>
        <w:t>likvidaci odpadů v souladu s platnými právními předpisy, včetně zaplacení poplatků za uložení odpadu na skládku,</w:t>
      </w:r>
    </w:p>
    <w:p w14:paraId="72F8D7D4" w14:textId="77777777" w:rsidR="004E7760" w:rsidRDefault="00854730">
      <w:pPr>
        <w:pStyle w:val="Nadpis3"/>
        <w:numPr>
          <w:ilvl w:val="2"/>
          <w:numId w:val="2"/>
        </w:numPr>
        <w:ind w:left="1418" w:hanging="851"/>
      </w:pPr>
      <w:r>
        <w:t>uvedení místa plnění a okolí dotčeného prováděním díla do původního stavu,</w:t>
      </w:r>
    </w:p>
    <w:p w14:paraId="4F7CDFC5" w14:textId="77777777" w:rsidR="004E7760" w:rsidRDefault="00854730">
      <w:pPr>
        <w:pStyle w:val="Nadpis3"/>
        <w:numPr>
          <w:ilvl w:val="2"/>
          <w:numId w:val="2"/>
        </w:numPr>
        <w:ind w:left="1418" w:hanging="851"/>
      </w:pPr>
      <w:r>
        <w:t>zajištění a provedení všech prací na díle dle platných zákonů, norem, předpisů a dále zajištění všech nezbytných atestů, certifikátů, záručních listů, prohlášení o shodě, atd. souvisejících s dílem,</w:t>
      </w:r>
    </w:p>
    <w:p w14:paraId="04A156DF" w14:textId="77777777" w:rsidR="004E7760" w:rsidRDefault="00854730">
      <w:pPr>
        <w:pStyle w:val="Nadpis3"/>
        <w:numPr>
          <w:ilvl w:val="2"/>
          <w:numId w:val="2"/>
        </w:numPr>
        <w:ind w:left="1418" w:hanging="851"/>
      </w:pPr>
      <w:r>
        <w:t>zařízení staveniště v souladu se svými potřebami, projektovou dokumentací a požadavky objednatele.</w:t>
      </w:r>
    </w:p>
    <w:p w14:paraId="3C8E555F" w14:textId="77777777" w:rsidR="004E7760" w:rsidRDefault="00854730">
      <w:pPr>
        <w:pStyle w:val="Nadpis2"/>
        <w:numPr>
          <w:ilvl w:val="1"/>
          <w:numId w:val="2"/>
        </w:numPr>
      </w:pPr>
      <w:r>
        <w:t>Dílo bude provedeno řádně, a to zejména v souladu s:</w:t>
      </w:r>
    </w:p>
    <w:p w14:paraId="3B6DE55E" w14:textId="77777777" w:rsidR="004E7760" w:rsidRDefault="00854730">
      <w:pPr>
        <w:pStyle w:val="Nadpis3"/>
        <w:numPr>
          <w:ilvl w:val="2"/>
          <w:numId w:val="2"/>
        </w:numPr>
        <w:ind w:left="1418" w:hanging="851"/>
      </w:pPr>
      <w:r>
        <w:t>projektovou dokumentací a soupisem prací uvedenými v odst. 1.</w:t>
      </w:r>
      <w:r w:rsidR="0056235F">
        <w:t>3</w:t>
      </w:r>
      <w:r>
        <w:t xml:space="preserve"> této smlouvy,</w:t>
      </w:r>
    </w:p>
    <w:p w14:paraId="02052869" w14:textId="5AD67863" w:rsidR="004E7760" w:rsidRDefault="00854730">
      <w:pPr>
        <w:pStyle w:val="Nadpis3"/>
        <w:numPr>
          <w:ilvl w:val="2"/>
          <w:numId w:val="2"/>
        </w:numPr>
        <w:ind w:left="1418" w:hanging="851"/>
      </w:pPr>
      <w:r>
        <w:t xml:space="preserve">stavebním povolením </w:t>
      </w:r>
      <w:bookmarkStart w:id="0" w:name="_Hlk183077184"/>
      <w:r>
        <w:t>vydaným Městským úřadem Lanškroun, obor životního prostředí, dne 21. 10. 2020, spis. zn.: OŽP/3579</w:t>
      </w:r>
      <w:r w:rsidR="0056235F">
        <w:t>3/2019/</w:t>
      </w:r>
      <w:proofErr w:type="spellStart"/>
      <w:r w:rsidR="0056235F">
        <w:t>JŠe</w:t>
      </w:r>
      <w:proofErr w:type="spellEnd"/>
      <w:r w:rsidR="0056235F">
        <w:t xml:space="preserve">, </w:t>
      </w:r>
      <w:proofErr w:type="spellStart"/>
      <w:r w:rsidR="0056235F">
        <w:t>Čj</w:t>
      </w:r>
      <w:proofErr w:type="spellEnd"/>
      <w:r w:rsidR="0056235F">
        <w:t>: MULA 29701/2020</w:t>
      </w:r>
      <w:bookmarkEnd w:id="0"/>
      <w:r w:rsidR="0056235F">
        <w:t xml:space="preserve">, </w:t>
      </w:r>
      <w:r w:rsidR="0056235F" w:rsidRPr="0056235F">
        <w:rPr>
          <w:highlight w:val="cyan"/>
        </w:rPr>
        <w:t>který byl přílohou zadávací dokumentace</w:t>
      </w:r>
      <w:r w:rsidR="0056235F">
        <w:t>,</w:t>
      </w:r>
    </w:p>
    <w:p w14:paraId="1AEBEEC8" w14:textId="77777777" w:rsidR="004E7760" w:rsidRDefault="00854730">
      <w:pPr>
        <w:pStyle w:val="Nadpis3"/>
        <w:numPr>
          <w:ilvl w:val="2"/>
          <w:numId w:val="2"/>
        </w:numPr>
        <w:ind w:left="1418" w:hanging="851"/>
      </w:pPr>
      <w:r>
        <w:t xml:space="preserve">požadavky a pokyny objednatele (na případnou nevhodnost požadavků a pokynů objednatele je zhotovitel v případě, že tuto nevhodnost mohl zjistit při vynaložení </w:t>
      </w:r>
      <w:r>
        <w:lastRenderedPageBreak/>
        <w:t>odborné péče, povinen objednatele písemně upozornit, v opačném případě zodpovídá za škodu tím způsobenou),</w:t>
      </w:r>
    </w:p>
    <w:p w14:paraId="68342FB2" w14:textId="77777777" w:rsidR="004E7760" w:rsidRDefault="00854730">
      <w:pPr>
        <w:pStyle w:val="Nadpis3"/>
        <w:numPr>
          <w:ilvl w:val="2"/>
          <w:numId w:val="2"/>
        </w:numPr>
        <w:ind w:left="1418" w:hanging="851"/>
      </w:pPr>
      <w:r>
        <w:t>položkovým rozpočet, tj. oceněným soupisem prací, který je přílohou č. 1 této smlouvy,</w:t>
      </w:r>
    </w:p>
    <w:p w14:paraId="3516A39F" w14:textId="77777777" w:rsidR="004E7760" w:rsidRDefault="00854730">
      <w:pPr>
        <w:pStyle w:val="Nadpis3"/>
        <w:numPr>
          <w:ilvl w:val="2"/>
          <w:numId w:val="2"/>
        </w:numPr>
        <w:ind w:left="1418" w:hanging="851"/>
      </w:pPr>
      <w:r>
        <w:t>platnými právními předpisy, zejména z oblasti ochrany životního prostředí, bezpečnosti práce a v souladu s technickými normami.</w:t>
      </w:r>
    </w:p>
    <w:p w14:paraId="408FCA14" w14:textId="77777777" w:rsidR="004E7760" w:rsidRDefault="00854730">
      <w:pPr>
        <w:pStyle w:val="Nadpis2"/>
        <w:numPr>
          <w:ilvl w:val="1"/>
          <w:numId w:val="2"/>
        </w:numPr>
      </w:pPr>
      <w:r>
        <w:t>Zhotovitel prohlašuje, že se před uzavřením této smlouvy seznámil s projektovou dokumentací a soupisem prací. Zhotovitel dále prohlašuje, že se seznámil s povahou díla, a že jsou mu známy veškeré technické, kvalitativní a jiné podmínky nezbytné k realizaci díla, a že disponuje takovými kapacitami a odbornými znalostmi, které jsou k provedení díla nezbytné. Zodpovědnost objednatele za správnost a úplnost předané projektové dokumentace není výše uvedeným ustanovením dotčena.</w:t>
      </w:r>
    </w:p>
    <w:p w14:paraId="561C4E7E" w14:textId="77777777" w:rsidR="004E7760" w:rsidRDefault="00854730">
      <w:pPr>
        <w:pStyle w:val="Nadpis2"/>
        <w:numPr>
          <w:ilvl w:val="1"/>
          <w:numId w:val="2"/>
        </w:numPr>
      </w:pPr>
      <w:r>
        <w:t>Zhotovitel se zavazuje provést dílo včetně všech souvisejících plnění na vlastní náklady a nebezpečí v rozsahu a za podmínek dohodnutých v této smlouvě a řádně dokončené dílo předat objednateli v termínu uvedeném v čl. 2, odst. 2.2, bod 2.2.3 této smlouvy</w:t>
      </w:r>
    </w:p>
    <w:p w14:paraId="16FC1AD5" w14:textId="77777777" w:rsidR="004E7760" w:rsidRDefault="00854730">
      <w:pPr>
        <w:pStyle w:val="Nadpis2"/>
        <w:numPr>
          <w:ilvl w:val="1"/>
          <w:numId w:val="2"/>
        </w:numPr>
      </w:pPr>
      <w:r>
        <w:t>Objednatel se zavazuje řádně provedené dílo převzít a zaplatit za něj objednateli cenu podle čl. 3 a 4 této smlouvy a podmínek v ní dohodnutých.</w:t>
      </w:r>
    </w:p>
    <w:p w14:paraId="609E15CC" w14:textId="77777777" w:rsidR="004E7760" w:rsidRDefault="00854730" w:rsidP="007470AE">
      <w:pPr>
        <w:pStyle w:val="Nadpis1"/>
        <w:numPr>
          <w:ilvl w:val="0"/>
          <w:numId w:val="2"/>
        </w:numPr>
        <w:shd w:val="clear" w:color="auto" w:fill="FFFFFF"/>
        <w:ind w:left="0" w:firstLine="0"/>
      </w:pPr>
      <w:r>
        <w:t>DOBA a místo plnění</w:t>
      </w:r>
    </w:p>
    <w:p w14:paraId="2BB72AB2" w14:textId="77777777" w:rsidR="004E7760" w:rsidRDefault="00854730">
      <w:pPr>
        <w:pStyle w:val="Nadpis2"/>
        <w:numPr>
          <w:ilvl w:val="1"/>
          <w:numId w:val="2"/>
        </w:numPr>
      </w:pPr>
      <w:r>
        <w:t>Zhotovitel se zavazuje postupovat podle</w:t>
      </w:r>
      <w:r w:rsidR="0056235F">
        <w:t xml:space="preserve"> </w:t>
      </w:r>
      <w:r w:rsidR="0056235F" w:rsidRPr="0056235F">
        <w:rPr>
          <w:highlight w:val="cyan"/>
        </w:rPr>
        <w:t>týdenního</w:t>
      </w:r>
      <w:r>
        <w:t xml:space="preserve"> harmonogramu prací, který objednateli předložil před podpisem této smlouvy, a který je přílohou č. 2 této smlouvy. </w:t>
      </w:r>
    </w:p>
    <w:p w14:paraId="2CEDC49C" w14:textId="77777777" w:rsidR="004E7760" w:rsidRDefault="00854730">
      <w:pPr>
        <w:pStyle w:val="Nadpis2"/>
        <w:numPr>
          <w:ilvl w:val="1"/>
          <w:numId w:val="2"/>
        </w:numPr>
      </w:pPr>
      <w:r>
        <w:rPr>
          <w:u w:val="single"/>
        </w:rPr>
        <w:t>Doba plnění díla je stanovena následovně</w:t>
      </w:r>
      <w:r>
        <w:t>:</w:t>
      </w:r>
    </w:p>
    <w:p w14:paraId="389C5543" w14:textId="19074212" w:rsidR="004E7760" w:rsidRDefault="00854730">
      <w:pPr>
        <w:pStyle w:val="Nadpis3"/>
        <w:numPr>
          <w:ilvl w:val="2"/>
          <w:numId w:val="2"/>
        </w:numPr>
        <w:ind w:left="1418" w:hanging="851"/>
        <w:rPr>
          <w:b/>
        </w:rPr>
      </w:pPr>
      <w:r>
        <w:t xml:space="preserve">Předání a převzetí staveniště: </w:t>
      </w:r>
      <w:r>
        <w:rPr>
          <w:b/>
        </w:rPr>
        <w:t xml:space="preserve">do </w:t>
      </w:r>
      <w:r w:rsidR="00587919">
        <w:rPr>
          <w:b/>
        </w:rPr>
        <w:t>9</w:t>
      </w:r>
      <w:r>
        <w:rPr>
          <w:b/>
        </w:rPr>
        <w:t>0 kalendářních dnů od podpisu smlouvy o dílo na základě písemné výzvy objednatele.</w:t>
      </w:r>
    </w:p>
    <w:p w14:paraId="607FB4D8" w14:textId="0A078DA2" w:rsidR="004E7760" w:rsidRDefault="00854730">
      <w:pPr>
        <w:pStyle w:val="Nadpis3"/>
        <w:numPr>
          <w:ilvl w:val="2"/>
          <w:numId w:val="2"/>
        </w:numPr>
        <w:ind w:left="1418" w:hanging="851"/>
      </w:pPr>
      <w:r>
        <w:t xml:space="preserve">Doba zahájení díla: </w:t>
      </w:r>
      <w:r>
        <w:rPr>
          <w:b/>
        </w:rPr>
        <w:t>do 5 pracovních dnů od předání a převzetí staveniště.</w:t>
      </w:r>
    </w:p>
    <w:p w14:paraId="1E49A394" w14:textId="3B9DFBB5" w:rsidR="004E7760" w:rsidRPr="00E82FDA" w:rsidRDefault="00E82FDA">
      <w:pPr>
        <w:pStyle w:val="Nadpis3"/>
        <w:numPr>
          <w:ilvl w:val="2"/>
          <w:numId w:val="2"/>
        </w:numPr>
        <w:ind w:left="1418" w:hanging="851"/>
        <w:rPr>
          <w:highlight w:val="cyan"/>
        </w:rPr>
      </w:pPr>
      <w:r>
        <w:rPr>
          <w:b/>
        </w:rPr>
        <w:t>Doba</w:t>
      </w:r>
      <w:r w:rsidR="00854730">
        <w:rPr>
          <w:b/>
        </w:rPr>
        <w:t xml:space="preserve"> dokončení díla: </w:t>
      </w:r>
      <w:r w:rsidRPr="00E82FDA">
        <w:rPr>
          <w:b/>
          <w:highlight w:val="cyan"/>
        </w:rPr>
        <w:t xml:space="preserve">do </w:t>
      </w:r>
      <w:r w:rsidR="00C378FF">
        <w:rPr>
          <w:b/>
          <w:highlight w:val="cyan"/>
        </w:rPr>
        <w:t>60</w:t>
      </w:r>
      <w:r w:rsidR="00587919">
        <w:rPr>
          <w:b/>
          <w:highlight w:val="cyan"/>
        </w:rPr>
        <w:t xml:space="preserve"> kalendářních dní</w:t>
      </w:r>
      <w:r w:rsidRPr="00E82FDA">
        <w:rPr>
          <w:b/>
          <w:highlight w:val="cyan"/>
        </w:rPr>
        <w:t xml:space="preserve"> od zahájení díla</w:t>
      </w:r>
    </w:p>
    <w:p w14:paraId="0A1527D4" w14:textId="6744EC3A" w:rsidR="004E7760" w:rsidRDefault="00854730">
      <w:pPr>
        <w:pStyle w:val="Nadpis3"/>
        <w:numPr>
          <w:ilvl w:val="0"/>
          <w:numId w:val="0"/>
        </w:numPr>
        <w:ind w:left="1418"/>
      </w:pPr>
      <w:r>
        <w:t xml:space="preserve">Dokončením díla je den, ve kterém dojde k předání a převzetí díla. K předání a převzetí díla je zhotovitel povinen objednatele písemně vyzvat v souladu s čl. 9, odst. 9.3 a 9.4 této smlouvy. </w:t>
      </w:r>
      <w:r w:rsidR="00E82FDA">
        <w:t>V </w:t>
      </w:r>
      <w:r w:rsidR="00E82FDA" w:rsidRPr="00E82FDA">
        <w:rPr>
          <w:highlight w:val="cyan"/>
        </w:rPr>
        <w:t xml:space="preserve">celkové době plnění díla (doba mezi zahájením díla a dokončením díla) je i doba předpokládaného přerušení prací z důvodu nepříznivých klimatických podmínek v zimním období (předpoklad prosinec </w:t>
      </w:r>
      <w:proofErr w:type="gramStart"/>
      <w:r w:rsidR="00E82FDA" w:rsidRPr="00E82FDA">
        <w:rPr>
          <w:highlight w:val="cyan"/>
        </w:rPr>
        <w:t>202</w:t>
      </w:r>
      <w:r w:rsidR="00587919">
        <w:rPr>
          <w:highlight w:val="cyan"/>
        </w:rPr>
        <w:t>4</w:t>
      </w:r>
      <w:r w:rsidR="00E82FDA" w:rsidRPr="00E82FDA">
        <w:rPr>
          <w:highlight w:val="cyan"/>
        </w:rPr>
        <w:t xml:space="preserve"> - březen</w:t>
      </w:r>
      <w:proofErr w:type="gramEnd"/>
      <w:r w:rsidR="00E82FDA" w:rsidRPr="00E82FDA">
        <w:rPr>
          <w:highlight w:val="cyan"/>
        </w:rPr>
        <w:t xml:space="preserve"> 202</w:t>
      </w:r>
      <w:r w:rsidR="00587919">
        <w:rPr>
          <w:highlight w:val="cyan"/>
        </w:rPr>
        <w:t>5</w:t>
      </w:r>
      <w:r w:rsidR="00E82FDA" w:rsidRPr="00E82FDA">
        <w:rPr>
          <w:highlight w:val="cyan"/>
        </w:rPr>
        <w:t>).</w:t>
      </w:r>
    </w:p>
    <w:p w14:paraId="68A5B94B" w14:textId="77777777" w:rsidR="004E7760" w:rsidRDefault="00854730">
      <w:pPr>
        <w:pStyle w:val="Nadpis3"/>
        <w:numPr>
          <w:ilvl w:val="2"/>
          <w:numId w:val="2"/>
        </w:numPr>
        <w:ind w:left="1418" w:hanging="851"/>
      </w:pPr>
      <w:r>
        <w:rPr>
          <w:b/>
        </w:rPr>
        <w:t xml:space="preserve">Termín vyklizení staveniště: do 5 pracovních dnů od předání a převzetí díla </w:t>
      </w:r>
      <w:r>
        <w:t>(případně od odstranění poslední vady nebo nedodělku</w:t>
      </w:r>
      <w:r w:rsidR="0056235F">
        <w:t xml:space="preserve"> </w:t>
      </w:r>
      <w:r w:rsidR="0056235F" w:rsidRPr="0056235F">
        <w:rPr>
          <w:highlight w:val="cyan"/>
        </w:rPr>
        <w:t>nebránících užívání díla</w:t>
      </w:r>
      <w:r w:rsidR="0056235F">
        <w:t xml:space="preserve"> zjištěných</w:t>
      </w:r>
      <w:r>
        <w:t xml:space="preserve"> v rámci předání a předání díla).</w:t>
      </w:r>
    </w:p>
    <w:p w14:paraId="14A24EFD" w14:textId="0687930F" w:rsidR="004E7760" w:rsidRPr="00E82FDA" w:rsidRDefault="00854730">
      <w:pPr>
        <w:pStyle w:val="Nadpis3"/>
        <w:numPr>
          <w:ilvl w:val="2"/>
          <w:numId w:val="2"/>
        </w:numPr>
        <w:ind w:left="1418" w:hanging="851"/>
        <w:rPr>
          <w:b/>
        </w:rPr>
      </w:pPr>
      <w:r>
        <w:t xml:space="preserve">Předpoklad získání kolaudačního souhlasu: </w:t>
      </w:r>
      <w:r w:rsidRPr="00E82FDA">
        <w:rPr>
          <w:b/>
          <w:highlight w:val="cyan"/>
        </w:rPr>
        <w:t xml:space="preserve">do </w:t>
      </w:r>
      <w:r w:rsidR="00E82FDA" w:rsidRPr="00E82FDA">
        <w:rPr>
          <w:b/>
          <w:highlight w:val="cyan"/>
        </w:rPr>
        <w:t xml:space="preserve">3 měsíců od ukončení </w:t>
      </w:r>
      <w:r w:rsidR="0090772E">
        <w:rPr>
          <w:b/>
        </w:rPr>
        <w:t>realizace díla</w:t>
      </w:r>
      <w:r w:rsidR="00E82FDA" w:rsidRPr="00E82FDA">
        <w:rPr>
          <w:b/>
        </w:rPr>
        <w:t>.</w:t>
      </w:r>
    </w:p>
    <w:p w14:paraId="31BD0811" w14:textId="77777777" w:rsidR="004E7760" w:rsidRDefault="00854730" w:rsidP="001D4363">
      <w:pPr>
        <w:pStyle w:val="Nadpis2"/>
        <w:numPr>
          <w:ilvl w:val="1"/>
          <w:numId w:val="2"/>
        </w:numPr>
        <w:ind w:left="851" w:hanging="567"/>
      </w:pPr>
      <w:r>
        <w:t>Záruční lhůta začíná běžet den následujícím po dni, ve kterém dojde k oboustrannému podpisu protokolu o úspěšném předání a převzetí díla.</w:t>
      </w:r>
    </w:p>
    <w:p w14:paraId="3BEB4AF1" w14:textId="77777777" w:rsidR="004E7760" w:rsidRDefault="00854730">
      <w:pPr>
        <w:pStyle w:val="Nadpis2"/>
        <w:numPr>
          <w:ilvl w:val="1"/>
          <w:numId w:val="2"/>
        </w:numPr>
        <w:rPr>
          <w:u w:val="single"/>
        </w:rPr>
      </w:pPr>
      <w:r>
        <w:rPr>
          <w:u w:val="single"/>
        </w:rPr>
        <w:t>Podmínky pro změnu doby plnění díla:</w:t>
      </w:r>
    </w:p>
    <w:p w14:paraId="4CA6E66D" w14:textId="77777777" w:rsidR="004E7760" w:rsidRDefault="00854730">
      <w:pPr>
        <w:pStyle w:val="Nadpis3"/>
        <w:numPr>
          <w:ilvl w:val="2"/>
          <w:numId w:val="2"/>
        </w:numPr>
        <w:ind w:left="1418" w:hanging="850"/>
      </w:pPr>
      <w:r>
        <w:t>Pokud zhotovitel zjistí, že pro řádné dokončení díla je nezbytné změnit dobu dokončení díla, předloží svůj návrh na změnu doby dokončení díla objednateli k projednání.</w:t>
      </w:r>
    </w:p>
    <w:p w14:paraId="39E2CC7F" w14:textId="77777777" w:rsidR="004E7760" w:rsidRDefault="00854730">
      <w:pPr>
        <w:pStyle w:val="Nadpis3"/>
        <w:numPr>
          <w:ilvl w:val="2"/>
          <w:numId w:val="2"/>
        </w:numPr>
        <w:ind w:left="1418" w:hanging="850"/>
      </w:pPr>
      <w:r>
        <w:t>Změna doby dokončení díla je možná v důsledku okolností, které objednatel a zhotovitel jednající s náležitou péčí nemohli předvídat, a v důsledku okolností, které nemají svůj původ v činnosti zhotovitele nebo objednatele, nebo z důvodů finančních na straně objednatele.</w:t>
      </w:r>
    </w:p>
    <w:p w14:paraId="4CCC095D" w14:textId="77777777" w:rsidR="004E7760" w:rsidRDefault="00854730">
      <w:pPr>
        <w:pStyle w:val="Nadpis3"/>
        <w:numPr>
          <w:ilvl w:val="2"/>
          <w:numId w:val="2"/>
        </w:numPr>
        <w:ind w:left="1418" w:hanging="850"/>
      </w:pPr>
      <w:r>
        <w:t xml:space="preserve">O případné změně doby dokončení díla z výše uvedených důvodů musí být sjednán písemný dodatek ke smlouvě, jinak je neplatné. O případných změnách </w:t>
      </w:r>
      <w:r>
        <w:lastRenderedPageBreak/>
        <w:t>v harmonogramu prací bez vlivu na dobu dokončení díla bude zhotovitel objednatele informovat v rámci kontrolních dnů, písemný dodatek ke smlouvě v tomto případně není nutné uzavírat.</w:t>
      </w:r>
    </w:p>
    <w:p w14:paraId="4A901DD6" w14:textId="77777777" w:rsidR="004E7760" w:rsidRDefault="00854730">
      <w:pPr>
        <w:pStyle w:val="Nadpis2"/>
        <w:numPr>
          <w:ilvl w:val="1"/>
          <w:numId w:val="2"/>
        </w:numPr>
      </w:pPr>
      <w:r>
        <w:t xml:space="preserve">Místem plnění díla je Obec Strážná, okres Ústí nad Orlicí, kraj Pardubický, katastrální území Strážná – 756636, čísla dotčených pozemků: </w:t>
      </w:r>
    </w:p>
    <w:p w14:paraId="294E0D24" w14:textId="41E4F076" w:rsidR="004E7760" w:rsidRDefault="00854730">
      <w:pPr>
        <w:pStyle w:val="Nadpis3"/>
        <w:numPr>
          <w:ilvl w:val="1"/>
          <w:numId w:val="6"/>
        </w:numPr>
      </w:pPr>
      <w:r>
        <w:rPr>
          <w:b/>
        </w:rPr>
        <w:t>Vodovodní řad „A2“</w:t>
      </w:r>
      <w:r>
        <w:rPr>
          <w:rStyle w:val="Ukotvenpoznmkypodarou"/>
          <w:b/>
        </w:rPr>
        <w:footnoteReference w:id="2"/>
      </w:r>
      <w:r>
        <w:t xml:space="preserve">: </w:t>
      </w:r>
      <w:proofErr w:type="spellStart"/>
      <w:r>
        <w:t>p.č</w:t>
      </w:r>
      <w:proofErr w:type="spellEnd"/>
      <w:r>
        <w:t xml:space="preserve">. </w:t>
      </w:r>
      <w:r w:rsidR="0090772E">
        <w:t xml:space="preserve">1005, </w:t>
      </w:r>
      <w:r>
        <w:t>964/5, 319/5</w:t>
      </w:r>
      <w:r w:rsidR="0090772E">
        <w:t>, 319/7, 319/8,</w:t>
      </w:r>
      <w:r>
        <w:t xml:space="preserve"> 319/</w:t>
      </w:r>
      <w:r w:rsidR="0090772E">
        <w:t>10</w:t>
      </w:r>
      <w:r>
        <w:t>,</w:t>
      </w:r>
      <w:r w:rsidR="0090772E">
        <w:t xml:space="preserve"> 327/1 a 327/12</w:t>
      </w:r>
    </w:p>
    <w:p w14:paraId="3BD3CB8F" w14:textId="6A7CE7C5" w:rsidR="004E7760" w:rsidRDefault="00854730">
      <w:pPr>
        <w:pStyle w:val="Nadpis3"/>
        <w:numPr>
          <w:ilvl w:val="1"/>
          <w:numId w:val="6"/>
        </w:numPr>
      </w:pPr>
      <w:r>
        <w:t xml:space="preserve">Ochranné pásmo: </w:t>
      </w:r>
      <w:proofErr w:type="spellStart"/>
      <w:r>
        <w:t>p.č</w:t>
      </w:r>
      <w:proofErr w:type="spellEnd"/>
      <w:r>
        <w:t xml:space="preserve">. </w:t>
      </w:r>
      <w:r w:rsidR="0090772E">
        <w:t>964/5, 319/5, 319/8 a 319/10</w:t>
      </w:r>
      <w:r>
        <w:t>.</w:t>
      </w:r>
    </w:p>
    <w:p w14:paraId="473504FD" w14:textId="77777777" w:rsidR="004E7760" w:rsidRDefault="00854730" w:rsidP="007470AE">
      <w:pPr>
        <w:pStyle w:val="Nadpis1"/>
        <w:numPr>
          <w:ilvl w:val="0"/>
          <w:numId w:val="2"/>
        </w:numPr>
        <w:shd w:val="clear" w:color="auto" w:fill="FFFFFF"/>
        <w:ind w:left="0" w:firstLine="0"/>
      </w:pPr>
      <w:r>
        <w:t>Cena díla a podmínky pro změnu sjednané ceny</w:t>
      </w:r>
    </w:p>
    <w:p w14:paraId="580D4828" w14:textId="77777777" w:rsidR="004E7760" w:rsidRDefault="00854730">
      <w:pPr>
        <w:pStyle w:val="Nadpis2"/>
        <w:numPr>
          <w:ilvl w:val="1"/>
          <w:numId w:val="2"/>
        </w:numPr>
        <w:ind w:left="851" w:hanging="567"/>
      </w:pPr>
      <w:r>
        <w:t xml:space="preserve">Cena za zhotovení díla v rozsahu čl. 1 této smlouvy je stanovena dohodou smluvních stran podle ustanovení § 2 zákona č. 526/1990 Sb., o cenách, ve znění pozdějších předpisů a v souladu s ustanovením § 2620 občanského zákoníku, ve znění pozdějších předpisů. </w:t>
      </w:r>
    </w:p>
    <w:p w14:paraId="1096161A" w14:textId="77777777" w:rsidR="004E7760" w:rsidRDefault="00854730">
      <w:pPr>
        <w:pStyle w:val="Nadpis2"/>
        <w:numPr>
          <w:ilvl w:val="1"/>
          <w:numId w:val="2"/>
        </w:numPr>
        <w:ind w:left="851" w:hanging="567"/>
      </w:pPr>
      <w:r>
        <w:t>Celková cena za zhotovení díla činí:</w:t>
      </w:r>
      <w:r>
        <w:tab/>
      </w:r>
      <w:r>
        <w:rPr>
          <w:highlight w:val="yellow"/>
        </w:rPr>
        <w:t>……………………………….</w:t>
      </w:r>
      <w:r>
        <w:t xml:space="preserve"> Kč bez DPH</w:t>
      </w:r>
    </w:p>
    <w:p w14:paraId="68DAA8AD" w14:textId="77777777" w:rsidR="004E7760" w:rsidRDefault="00854730">
      <w:pPr>
        <w:pStyle w:val="Nadpis2"/>
        <w:numPr>
          <w:ilvl w:val="0"/>
          <w:numId w:val="0"/>
        </w:numPr>
        <w:ind w:left="3545" w:firstLine="709"/>
      </w:pPr>
      <w:r>
        <w:rPr>
          <w:highlight w:val="yellow"/>
        </w:rPr>
        <w:t>……………………………….</w:t>
      </w:r>
      <w:r>
        <w:t xml:space="preserve"> Kč DPH 21%</w:t>
      </w:r>
    </w:p>
    <w:p w14:paraId="2785EEC2" w14:textId="77777777" w:rsidR="004E7760" w:rsidRDefault="00854730">
      <w:pPr>
        <w:pStyle w:val="Nadpis2"/>
        <w:numPr>
          <w:ilvl w:val="0"/>
          <w:numId w:val="0"/>
        </w:numPr>
        <w:ind w:left="4121" w:firstLine="133"/>
      </w:pPr>
      <w:r>
        <w:rPr>
          <w:highlight w:val="yellow"/>
        </w:rPr>
        <w:t>……………………………….</w:t>
      </w:r>
      <w:r>
        <w:t xml:space="preserve"> Kč včetně DPH</w:t>
      </w:r>
    </w:p>
    <w:p w14:paraId="58255042" w14:textId="77777777" w:rsidR="004E7760" w:rsidRDefault="00854730">
      <w:pPr>
        <w:pStyle w:val="Nadpis2"/>
        <w:numPr>
          <w:ilvl w:val="1"/>
          <w:numId w:val="2"/>
        </w:numPr>
      </w:pPr>
      <w:r>
        <w:t>Cena uvedená v odst. 3.2 této smlouvy je stanovena jako maximální, nejvýše přípustná a zahrnuje veškeré náklady zhotovitele související s provedením díla, tj. veškeré režie, cla, materiál, stavební hmoty, mzdy, sociální poji</w:t>
      </w:r>
      <w:r w:rsidR="0056235F">
        <w:t>štění, poplatky, zábory, dopravu</w:t>
      </w:r>
      <w:r>
        <w:t xml:space="preserve">, pojištění dle smlouvy a bankovní záruky, zajištění bezpečnosti práce na stavbě, aj. nákladů, které zhotovitel v průběhu provádění díla vynaložil pro zdárné dokončení díla. </w:t>
      </w:r>
    </w:p>
    <w:p w14:paraId="2A84CE44" w14:textId="77777777" w:rsidR="004E7760" w:rsidRDefault="00854730">
      <w:pPr>
        <w:pStyle w:val="Nadpis2"/>
        <w:numPr>
          <w:ilvl w:val="1"/>
          <w:numId w:val="2"/>
        </w:numPr>
      </w:pPr>
      <w:r>
        <w:t>Cena za zhotovení díla je stanovena podle zhotovitelem oceněného soupisu prací (položkového rozpočtu), který je zpracován na základě podkladu předaného objednatelem zhotoviteli. Jednotkové ceny jsou cenami platnými po celou dobu realizace díla. Položkový rozpočet je přílohou č. 1 této smlouvy.</w:t>
      </w:r>
    </w:p>
    <w:p w14:paraId="43E9DBD2" w14:textId="77777777" w:rsidR="004E7760" w:rsidRDefault="00854730">
      <w:pPr>
        <w:pStyle w:val="Nadpis2"/>
        <w:numPr>
          <w:ilvl w:val="1"/>
          <w:numId w:val="2"/>
        </w:numPr>
      </w:pPr>
      <w:r>
        <w:t>Zhotovitel se před podpisem smlouvy o dílo seznámil se všemi okolnostmi a podmínkami svého plnění, které mohou mít vliv na cenu díla. Veškeré náklady zhotovitele vyplývající ze smlouvy jsou zahrnuty ve sjednané ceně.</w:t>
      </w:r>
    </w:p>
    <w:p w14:paraId="7DA2EE50" w14:textId="77777777" w:rsidR="004E7760" w:rsidRDefault="00854730">
      <w:pPr>
        <w:pStyle w:val="Nadpis2"/>
        <w:numPr>
          <w:ilvl w:val="1"/>
          <w:numId w:val="2"/>
        </w:numPr>
      </w:pPr>
      <w:r>
        <w:t>Sjednaná cena může být změněna pouze z objektivních důvodů, a to za níže uvedených podmínek:</w:t>
      </w:r>
    </w:p>
    <w:p w14:paraId="6E9D69E5" w14:textId="77777777" w:rsidR="004E7760" w:rsidRDefault="00854730">
      <w:pPr>
        <w:pStyle w:val="Nadpis3"/>
        <w:numPr>
          <w:ilvl w:val="2"/>
          <w:numId w:val="2"/>
        </w:numPr>
        <w:ind w:left="1418" w:hanging="851"/>
      </w:pPr>
      <w:r>
        <w:t>V případě změny daňových předpisů s prokazatelným vlivem na cenu díla.</w:t>
      </w:r>
    </w:p>
    <w:p w14:paraId="27F479B1" w14:textId="77777777" w:rsidR="004E7760" w:rsidRDefault="00854730">
      <w:pPr>
        <w:pStyle w:val="Nadpis3"/>
        <w:numPr>
          <w:ilvl w:val="2"/>
          <w:numId w:val="2"/>
        </w:numPr>
        <w:ind w:left="1418" w:hanging="851"/>
      </w:pPr>
      <w:r>
        <w:t>Pokud se při provádění díla vyskytnou skutečnosti, které nebyly v době sjednání smlouvy známy, a zhotovitel ani objednatel je nezavinili ani nemohli předvídat, a tyto skutečnosti mají prokazatelný vliv na sjednanou cenu.</w:t>
      </w:r>
    </w:p>
    <w:p w14:paraId="68ED4CBF" w14:textId="77777777" w:rsidR="004E7760" w:rsidRDefault="00854730">
      <w:pPr>
        <w:pStyle w:val="Nadpis3"/>
        <w:numPr>
          <w:ilvl w:val="2"/>
          <w:numId w:val="2"/>
        </w:numPr>
        <w:ind w:left="1418" w:hanging="851"/>
      </w:pPr>
      <w:r>
        <w:t>Bude-li objednatel písemně požadovat provedení prací, které nebyly obsaženy v zadávacích podmínkách (vícepráce) a naopak, nebude-li objednatel požadovat některé práce, které byly v zadávacích podmínkách obsaženy (méněpráce),</w:t>
      </w:r>
    </w:p>
    <w:p w14:paraId="72A6263B" w14:textId="77777777" w:rsidR="004E7760" w:rsidRDefault="00854730">
      <w:pPr>
        <w:pStyle w:val="Nadpis3"/>
        <w:numPr>
          <w:ilvl w:val="2"/>
          <w:numId w:val="2"/>
        </w:numPr>
        <w:ind w:left="1418" w:hanging="851"/>
      </w:pPr>
      <w:r>
        <w:t>Pokud se při provádění díla zjistí skutečnosti odlišné od projektové dokumentace předané objednatelem zhotoviteli,</w:t>
      </w:r>
    </w:p>
    <w:p w14:paraId="389CEEAB" w14:textId="1BC681A8" w:rsidR="004E7760" w:rsidRDefault="00854730">
      <w:pPr>
        <w:pStyle w:val="Nadpis2"/>
        <w:numPr>
          <w:ilvl w:val="1"/>
          <w:numId w:val="2"/>
        </w:numPr>
        <w:ind w:left="851" w:hanging="567"/>
      </w:pPr>
      <w:r w:rsidRPr="0056235F">
        <w:rPr>
          <w:highlight w:val="cyan"/>
        </w:rPr>
        <w:t>Podmínkou možnosti změny ceny díla dle odst. 3.2 této smlouvy</w:t>
      </w:r>
      <w:r w:rsidR="0056235F" w:rsidRPr="0056235F">
        <w:rPr>
          <w:highlight w:val="cyan"/>
        </w:rPr>
        <w:t xml:space="preserve"> v případech dle odst. 3.6, bodu 3.6.</w:t>
      </w:r>
      <w:proofErr w:type="gramStart"/>
      <w:r w:rsidR="0056235F" w:rsidRPr="0056235F">
        <w:rPr>
          <w:highlight w:val="cyan"/>
        </w:rPr>
        <w:t>2 – 3</w:t>
      </w:r>
      <w:proofErr w:type="gramEnd"/>
      <w:r w:rsidR="0056235F" w:rsidRPr="0056235F">
        <w:rPr>
          <w:highlight w:val="cyan"/>
        </w:rPr>
        <w:t>.6.4 této smlouvy</w:t>
      </w:r>
      <w:r w:rsidRPr="0056235F">
        <w:rPr>
          <w:highlight w:val="cyan"/>
        </w:rPr>
        <w:t xml:space="preserve"> je odsouhlasení změnového listu, dojednaného dle odst. 3.</w:t>
      </w:r>
      <w:r w:rsidR="0056235F" w:rsidRPr="0056235F">
        <w:rPr>
          <w:highlight w:val="cyan"/>
        </w:rPr>
        <w:t>1</w:t>
      </w:r>
      <w:r w:rsidR="0038252B">
        <w:rPr>
          <w:highlight w:val="cyan"/>
        </w:rPr>
        <w:t>0</w:t>
      </w:r>
      <w:r w:rsidR="0056235F" w:rsidRPr="0056235F">
        <w:rPr>
          <w:highlight w:val="cyan"/>
        </w:rPr>
        <w:t xml:space="preserve"> </w:t>
      </w:r>
      <w:r w:rsidRPr="0056235F">
        <w:rPr>
          <w:highlight w:val="cyan"/>
        </w:rPr>
        <w:t>této smlouvy m</w:t>
      </w:r>
      <w:r w:rsidR="0056235F" w:rsidRPr="0056235F">
        <w:rPr>
          <w:highlight w:val="cyan"/>
        </w:rPr>
        <w:t>ezi objednatelem a zhotovitelem</w:t>
      </w:r>
      <w:r w:rsidR="0056235F">
        <w:t>.</w:t>
      </w:r>
    </w:p>
    <w:p w14:paraId="777CF3B4" w14:textId="77777777" w:rsidR="004E7760" w:rsidRDefault="00854730">
      <w:pPr>
        <w:pStyle w:val="Nadpis2"/>
        <w:numPr>
          <w:ilvl w:val="1"/>
          <w:numId w:val="2"/>
        </w:numPr>
      </w:pPr>
      <w:r>
        <w:lastRenderedPageBreak/>
        <w:t>Změna ceny dle odst. 3.6, bodu 3.6.2 – 3.6.4 této smlouvy je možná pouze v případě, že se nejedná o podstatnou změnu závazku ze smlouvy na veřejnou zakázku (podpůrně dle § 222 ZZVZ).</w:t>
      </w:r>
    </w:p>
    <w:p w14:paraId="4460418E" w14:textId="77777777" w:rsidR="004E7760" w:rsidRDefault="00854730">
      <w:pPr>
        <w:pStyle w:val="Nadpis2"/>
        <w:numPr>
          <w:ilvl w:val="1"/>
          <w:numId w:val="2"/>
        </w:numPr>
      </w:pPr>
      <w:r>
        <w:t>Všechny úpravy cen musí být v souladu s obecně platnými cenovými předpisy a podléhají schválení obou smluvních stran. Zhotovitel odpovídá za to, že sazba daně z přidané hodnoty (dále též jen „DPH“) je stanovena v souladu s platnými právními předpisy.</w:t>
      </w:r>
    </w:p>
    <w:p w14:paraId="3BBFC58B" w14:textId="77777777" w:rsidR="004E7760" w:rsidRDefault="00854730">
      <w:pPr>
        <w:pStyle w:val="Nadpis2"/>
        <w:numPr>
          <w:ilvl w:val="1"/>
          <w:numId w:val="2"/>
        </w:numPr>
      </w:pPr>
      <w:r>
        <w:t xml:space="preserve">Pokud v průběhu realizace díla dojde ke změně rozsahu díla a sjednané ceny, bude přesný rozsah těchto prací předem projednán s objednatelem. Každá změna musí být odsouhlasena objednatelem jak po stránce technické, tak i po stránce finanční. Zhotovitel je povinen ke každé změně v množství nebo kvalitě prováděných prací zpracovat změnový list, který je podkladem pro vypracování dodatku smlouvy. </w:t>
      </w:r>
    </w:p>
    <w:p w14:paraId="470A40FC" w14:textId="77777777" w:rsidR="004E7760" w:rsidRDefault="00854730">
      <w:pPr>
        <w:pStyle w:val="Nadpis2"/>
        <w:numPr>
          <w:ilvl w:val="1"/>
          <w:numId w:val="2"/>
        </w:numPr>
      </w:pPr>
      <w:r>
        <w:t>Zhotovitel ocení veškeré dodatečné práce a činnosti jednotkovými cenami z položkového rozpočtu, který je přílohou č. 1 této smlouvy. Tam, kde nelze použít popsaný způsob ocenění, bude ocenění provedeno dle aktuálního ceníku stavebních prací (např. s využitím cenové soustavy ÚRS) nebo individuální kalkulací zhotovitele (v případě, že se potřebné položky v použitém ceníku stavebních prací nevyskytují). V případě individuální kalkulace bude způsob stanovení ceny zhotovitelem podložen podrobným odůvodněním. Individuální kalkulace podléhají souhlasu objednatele.</w:t>
      </w:r>
    </w:p>
    <w:p w14:paraId="6F6BD511" w14:textId="2F7A460C" w:rsidR="004E7760" w:rsidRDefault="00854441">
      <w:pPr>
        <w:pStyle w:val="Nadpis2"/>
        <w:numPr>
          <w:ilvl w:val="1"/>
          <w:numId w:val="2"/>
        </w:numPr>
      </w:pPr>
      <w:r>
        <w:t>Objednatel</w:t>
      </w:r>
      <w:r w:rsidR="00854730">
        <w:t xml:space="preserve"> na základě odsouhlaseného ocenění činností vyhotoví písemný návrh dodatku k této smlouvě. </w:t>
      </w:r>
      <w:r>
        <w:t>Zhotovit</w:t>
      </w:r>
      <w:r w:rsidR="00854730">
        <w:t>el návrh dodatku odsouhlasí nebo vznese připomínky do 5 pracovních dnů od doručení návrhu, nedohodnou-li se smluvní strany jinak.</w:t>
      </w:r>
    </w:p>
    <w:p w14:paraId="16D9DEFF" w14:textId="113B7F61" w:rsidR="004E7760" w:rsidRDefault="00854730">
      <w:pPr>
        <w:pStyle w:val="Nadpis2"/>
        <w:numPr>
          <w:ilvl w:val="1"/>
          <w:numId w:val="2"/>
        </w:numPr>
      </w:pPr>
      <w:r>
        <w:t>Pokud zhotovitel nedodrží při řešení změn ceny díla dle odst. 3.6, budu 3.6.</w:t>
      </w:r>
      <w:proofErr w:type="gramStart"/>
      <w:r>
        <w:t>2 – 3</w:t>
      </w:r>
      <w:proofErr w:type="gramEnd"/>
      <w:r>
        <w:t>.6.4 této smlouvy postup dle odst. 3.1</w:t>
      </w:r>
      <w:r w:rsidR="00854441">
        <w:t>0</w:t>
      </w:r>
      <w:r>
        <w:t xml:space="preserve"> – 3.1</w:t>
      </w:r>
      <w:r w:rsidR="00854441">
        <w:t>2</w:t>
      </w:r>
      <w:r>
        <w:t xml:space="preserve"> této smlouvy, má se za to, že stavební práce, dodávky a služby jím realizované byly předmětem díla a jsou v ceně zahrnuty. </w:t>
      </w:r>
    </w:p>
    <w:p w14:paraId="3F4C8CD1" w14:textId="77777777" w:rsidR="004E7760" w:rsidRDefault="00854730" w:rsidP="007470AE">
      <w:pPr>
        <w:pStyle w:val="Nadpis1"/>
        <w:numPr>
          <w:ilvl w:val="0"/>
          <w:numId w:val="2"/>
        </w:numPr>
        <w:shd w:val="clear" w:color="auto" w:fill="FFFFFF"/>
        <w:ind w:left="0" w:firstLine="0"/>
      </w:pPr>
      <w:r>
        <w:t>Platební podmínky</w:t>
      </w:r>
    </w:p>
    <w:p w14:paraId="76C2FFE5" w14:textId="77777777" w:rsidR="004E7760" w:rsidRDefault="00854730">
      <w:pPr>
        <w:pStyle w:val="Nadpis2"/>
        <w:numPr>
          <w:ilvl w:val="1"/>
          <w:numId w:val="2"/>
        </w:numPr>
      </w:pPr>
      <w:r>
        <w:t>Objednatel nebude zhotoviteli poskytovat zálohy. Pozastávky na dílčích fakturách nebudou uplatňovány.</w:t>
      </w:r>
    </w:p>
    <w:p w14:paraId="31DFE975" w14:textId="77777777" w:rsidR="004E7760" w:rsidRDefault="00854730">
      <w:pPr>
        <w:pStyle w:val="Nadpis2"/>
        <w:numPr>
          <w:ilvl w:val="1"/>
          <w:numId w:val="2"/>
        </w:numPr>
      </w:pPr>
      <w:r>
        <w:t xml:space="preserve">Cena za dílo bude hrazena objednatelem </w:t>
      </w:r>
      <w:r>
        <w:rPr>
          <w:b/>
        </w:rPr>
        <w:t>na základě daňových dokladů (faktur) vystavených měsíčně zhotovitelem dle skutečně provedených prací a na základě objednatelem schváleného soupisu provedených prací.</w:t>
      </w:r>
    </w:p>
    <w:p w14:paraId="760BEB51" w14:textId="77777777" w:rsidR="004E7760" w:rsidRDefault="00854730">
      <w:pPr>
        <w:pStyle w:val="Nadpis2"/>
        <w:numPr>
          <w:ilvl w:val="1"/>
          <w:numId w:val="2"/>
        </w:numPr>
      </w:pPr>
      <w:r>
        <w:t>Zhotovitel je povinen k poslednímu pracovnímu dni v měsíci předložit objednateli soupis provedených prací za uplynulé měsíční období, které objednatel nebo jím pověřená osoba odsouhlasí z hlediska objemů a cen (soupis provedených prací bude přednostně předkládán v elektronické podobě). Objednatel je povinen do 5. pracovního dne následujícího měsíce provést kontrolu soupisu provedených prací. V případě odsouhlasení soupisu provedených prací je zhotovitel povinen do 5. pracovního dne ode dne odsouhlasení soupisu provedených prací vystavit fakturu. Bez soupisu provedených prací je faktura neplatná a objednatel má právo vrátit fakturu zhotoviteli zpět k doplnění.</w:t>
      </w:r>
    </w:p>
    <w:p w14:paraId="424F7D02" w14:textId="1BE0016C" w:rsidR="004E7760" w:rsidRDefault="00854730">
      <w:pPr>
        <w:pStyle w:val="Nadpis2"/>
        <w:numPr>
          <w:ilvl w:val="1"/>
          <w:numId w:val="2"/>
        </w:numPr>
      </w:pPr>
      <w:r>
        <w:t>Faktura vystavená na základě soupisu provedených prací bude opatřena názvem díla „</w:t>
      </w:r>
      <w:r>
        <w:rPr>
          <w:b/>
        </w:rPr>
        <w:t>Vodovod</w:t>
      </w:r>
      <w:r w:rsidR="009504FC">
        <w:rPr>
          <w:b/>
        </w:rPr>
        <w:t>ní řad A2</w:t>
      </w:r>
      <w:r>
        <w:rPr>
          <w:b/>
        </w:rPr>
        <w:t>“</w:t>
      </w:r>
      <w:r>
        <w:rPr>
          <w:szCs w:val="22"/>
        </w:rPr>
        <w:t xml:space="preserve">.  </w:t>
      </w:r>
    </w:p>
    <w:p w14:paraId="7E7B95DB" w14:textId="77777777" w:rsidR="004E7760" w:rsidRDefault="00854730">
      <w:pPr>
        <w:pStyle w:val="Nadpis2"/>
        <w:numPr>
          <w:ilvl w:val="1"/>
          <w:numId w:val="2"/>
        </w:numPr>
      </w:pPr>
      <w:r>
        <w:t xml:space="preserve">Splatnost daňových dokladů (faktur) činí </w:t>
      </w:r>
      <w:r>
        <w:rPr>
          <w:b/>
        </w:rPr>
        <w:t>30</w:t>
      </w:r>
      <w:r>
        <w:t xml:space="preserve"> </w:t>
      </w:r>
      <w:r>
        <w:rPr>
          <w:b/>
        </w:rPr>
        <w:t xml:space="preserve">kalendářních dnů </w:t>
      </w:r>
      <w:r>
        <w:t xml:space="preserve">ode dne doručení daňového dokladu objednateli. </w:t>
      </w:r>
    </w:p>
    <w:p w14:paraId="6630F47B" w14:textId="77777777" w:rsidR="004E7760" w:rsidRDefault="00854730">
      <w:pPr>
        <w:pStyle w:val="Nadpis2"/>
        <w:numPr>
          <w:ilvl w:val="1"/>
          <w:numId w:val="2"/>
        </w:numPr>
        <w:rPr>
          <w:b/>
        </w:rPr>
      </w:pPr>
      <w:r>
        <w:t xml:space="preserve">Faktura musí mít náležitosti daňového dokladu podle zákona č. 235/2004 Sb., o dani z přidané hodnoty, ve znění pozdějších předpisů (dále též jen „DPH“). DPH bude počítáno podle zákona platného v den uskutečnění zdanitelného plnění. Objednatel prohlašuje, že není plátcem DPH, </w:t>
      </w:r>
      <w:r>
        <w:lastRenderedPageBreak/>
        <w:t xml:space="preserve">a tedy </w:t>
      </w:r>
      <w:r>
        <w:rPr>
          <w:b/>
        </w:rPr>
        <w:t xml:space="preserve">nebude pro dílo dle této smlouvy aplikováno režim přenesené daňové povinnosti ve smyslu § 92e zákona č. 235/2004 Sb., </w:t>
      </w:r>
      <w:r w:rsidR="0056235F">
        <w:rPr>
          <w:b/>
        </w:rPr>
        <w:t xml:space="preserve">o DPH, </w:t>
      </w:r>
      <w:r>
        <w:rPr>
          <w:b/>
        </w:rPr>
        <w:t>ve znění pozdějších předpisů.</w:t>
      </w:r>
    </w:p>
    <w:p w14:paraId="7F2011AF" w14:textId="77777777" w:rsidR="004E7760" w:rsidRPr="008E51B5" w:rsidRDefault="00854730">
      <w:pPr>
        <w:pStyle w:val="Nadpis2"/>
        <w:numPr>
          <w:ilvl w:val="1"/>
          <w:numId w:val="2"/>
        </w:numPr>
      </w:pPr>
      <w:r w:rsidRPr="008E51B5">
        <w:t xml:space="preserve">Zhotovitel vystaví konečné vyúčtování (konečnou fakturu) do </w:t>
      </w:r>
      <w:r w:rsidRPr="008E51B5">
        <w:rPr>
          <w:b/>
        </w:rPr>
        <w:t>7 kalendářních dnů</w:t>
      </w:r>
      <w:r w:rsidRPr="008E51B5">
        <w:t xml:space="preserve"> od předání podkladů k vydání kolaudačního souhlasu objednateli. </w:t>
      </w:r>
    </w:p>
    <w:p w14:paraId="0C536236" w14:textId="77777777" w:rsidR="004E7760" w:rsidRDefault="00854730">
      <w:pPr>
        <w:pStyle w:val="Nadpis2"/>
        <w:numPr>
          <w:ilvl w:val="1"/>
          <w:numId w:val="2"/>
        </w:numPr>
        <w:spacing w:after="0"/>
        <w:ind w:left="851" w:hanging="567"/>
      </w:pPr>
      <w:r>
        <w:t>Zhotovitel se zavazuje, že bude řádně uchovávat veškerou dokumentaci související s realizací díla včetně účetních dokladů minimálně po dobu 10 let od splnění této smlouvy. Pokud je v českých právních předpisech (např. v zákoně č. 563/1991 Sb., o účetnictví, ve znění pozdějších předpisů) stanovena pro některé z dokladů souvisejících s prováděním díla dle této smlouvy delší lhůta pro jejich uchování, budou tyto doklady uchovány po dobu uvedenou v těchto právních předpisech.</w:t>
      </w:r>
    </w:p>
    <w:p w14:paraId="75EB5A00" w14:textId="77777777" w:rsidR="004E7760" w:rsidRDefault="004E7760">
      <w:pPr>
        <w:pStyle w:val="Nadpis2"/>
        <w:numPr>
          <w:ilvl w:val="0"/>
          <w:numId w:val="0"/>
        </w:numPr>
        <w:ind w:left="860"/>
      </w:pPr>
    </w:p>
    <w:p w14:paraId="60501E79" w14:textId="77777777" w:rsidR="004E7760" w:rsidRDefault="00854730" w:rsidP="007470AE">
      <w:pPr>
        <w:pStyle w:val="Nadpis1"/>
        <w:numPr>
          <w:ilvl w:val="0"/>
          <w:numId w:val="2"/>
        </w:numPr>
        <w:shd w:val="clear" w:color="auto" w:fill="FFFFFF"/>
        <w:spacing w:before="120"/>
        <w:ind w:left="0" w:firstLine="0"/>
      </w:pPr>
      <w:r>
        <w:t>smluvní pokuty</w:t>
      </w:r>
    </w:p>
    <w:p w14:paraId="7CADFF77" w14:textId="1E84FA8E" w:rsidR="004E7760" w:rsidRDefault="00854730">
      <w:pPr>
        <w:pStyle w:val="Nadpis2"/>
        <w:numPr>
          <w:ilvl w:val="1"/>
          <w:numId w:val="2"/>
        </w:numPr>
      </w:pPr>
      <w:r>
        <w:t xml:space="preserve">Pokud bude zhotovitel v prodlení s termínem dokončení díla dle článku 2, odst. 2.2, bodu 2.2.3 této smlouvy je povinen zaplatit objednateli </w:t>
      </w:r>
      <w:r>
        <w:rPr>
          <w:b/>
        </w:rPr>
        <w:t xml:space="preserve">smluvní pokutu ve výši </w:t>
      </w:r>
      <w:r w:rsidR="00C378FF">
        <w:rPr>
          <w:b/>
          <w:highlight w:val="cyan"/>
        </w:rPr>
        <w:t>1</w:t>
      </w:r>
      <w:r w:rsidRPr="001D4363">
        <w:rPr>
          <w:b/>
          <w:highlight w:val="cyan"/>
        </w:rPr>
        <w:t> 000,- Kč bez DPH</w:t>
      </w:r>
      <w:r>
        <w:rPr>
          <w:b/>
        </w:rPr>
        <w:t xml:space="preserve"> </w:t>
      </w:r>
      <w:r>
        <w:t>za každý i započatý den prodlení.</w:t>
      </w:r>
    </w:p>
    <w:p w14:paraId="3A2E6D92" w14:textId="77777777" w:rsidR="004E7760" w:rsidRDefault="00854730">
      <w:pPr>
        <w:pStyle w:val="Nadpis2"/>
        <w:numPr>
          <w:ilvl w:val="1"/>
          <w:numId w:val="2"/>
        </w:numPr>
        <w:rPr>
          <w:strike/>
          <w:color w:val="FF0000"/>
        </w:rPr>
      </w:pPr>
      <w:r>
        <w:t xml:space="preserve">Pokud zhotovitel nezačne </w:t>
      </w:r>
      <w:r>
        <w:rPr>
          <w:b/>
        </w:rPr>
        <w:t>do 5 kalendářních dnů</w:t>
      </w:r>
      <w:r>
        <w:t xml:space="preserve"> od termínu předání a převzetí díla </w:t>
      </w:r>
      <w:r w:rsidR="0056235F">
        <w:t>s</w:t>
      </w:r>
      <w:r>
        <w:t> odstraňování</w:t>
      </w:r>
      <w:r w:rsidR="0056235F">
        <w:t>m</w:t>
      </w:r>
      <w:r>
        <w:t xml:space="preserve"> vad či nedodělků zjištěných při předání a převzetí díla, je povinen zaplatit objednateli </w:t>
      </w:r>
      <w:r>
        <w:rPr>
          <w:b/>
        </w:rPr>
        <w:t>smluvní pokutu 1 000,- Kč</w:t>
      </w:r>
      <w:r>
        <w:t xml:space="preserve"> za každý i započatý den prodlení s odstraněním každé vady nebo každého nedodělku, a to až do dne, kdy budou veškeré vady a nedodělky odstraněny. </w:t>
      </w:r>
    </w:p>
    <w:p w14:paraId="222E3EE6" w14:textId="07628527" w:rsidR="004E7760" w:rsidRDefault="00854730">
      <w:pPr>
        <w:pStyle w:val="Nadpis2"/>
        <w:numPr>
          <w:ilvl w:val="1"/>
          <w:numId w:val="2"/>
        </w:numPr>
      </w:pPr>
      <w:r>
        <w:t xml:space="preserve">Pokud zhotovitel nezačne v průběhu záruční doby ve sjednaném termínu, nejpozději však ve lhůtě </w:t>
      </w:r>
      <w:r>
        <w:rPr>
          <w:b/>
        </w:rPr>
        <w:t xml:space="preserve">do 10 kalendářních dnů </w:t>
      </w:r>
      <w:r>
        <w:t xml:space="preserve">ode dne obdržení písemné reklamace objednatele, s odstraňováním vady (případně vad), je povinen zaplatit objednateli </w:t>
      </w:r>
      <w:r>
        <w:rPr>
          <w:b/>
        </w:rPr>
        <w:t xml:space="preserve">smluvní pokutu </w:t>
      </w:r>
      <w:r w:rsidR="00C378FF">
        <w:rPr>
          <w:b/>
        </w:rPr>
        <w:t>1</w:t>
      </w:r>
      <w:r>
        <w:rPr>
          <w:b/>
        </w:rPr>
        <w:t xml:space="preserve"> 000,- Kč</w:t>
      </w:r>
      <w:r>
        <w:t xml:space="preserve"> za každou reklamovanou vadu, na jejíž odstraňování nastoupil později než ve sjednaném termínu a za každý i započatý den prodlení.</w:t>
      </w:r>
    </w:p>
    <w:p w14:paraId="632FD49F" w14:textId="246124B6" w:rsidR="004E7760" w:rsidRDefault="00854730">
      <w:pPr>
        <w:pStyle w:val="Nadpis2"/>
        <w:numPr>
          <w:ilvl w:val="1"/>
          <w:numId w:val="2"/>
        </w:numPr>
      </w:pPr>
      <w:r>
        <w:t xml:space="preserve">Pokud zhotovitel nezačne v průběhu záruční doby ve sjednaném termínu, nejpozději však ve lhůtě do </w:t>
      </w:r>
      <w:r>
        <w:rPr>
          <w:b/>
        </w:rPr>
        <w:t>5 kalendářních dnů</w:t>
      </w:r>
      <w:r>
        <w:t xml:space="preserve"> ode dne obdržení písemné reklamace objednatele, s odstraňováním vady (případně vad), které brání řádnému užívání díla, případně hrozí nebezpečí škody velkého rozsahu (havárie) je povinen zaplatit objednateli </w:t>
      </w:r>
      <w:r>
        <w:rPr>
          <w:b/>
        </w:rPr>
        <w:t xml:space="preserve">smluvní pokutu </w:t>
      </w:r>
      <w:r w:rsidR="00C378FF">
        <w:rPr>
          <w:b/>
        </w:rPr>
        <w:t>5</w:t>
      </w:r>
      <w:r>
        <w:rPr>
          <w:b/>
        </w:rPr>
        <w:t> 000,- K</w:t>
      </w:r>
      <w:r>
        <w:t>č za každou reklamovanou vadu, na jejíž odstraňování nastoupil později než ve sjednaném termínu a za každý i započatý den prodlení.</w:t>
      </w:r>
    </w:p>
    <w:p w14:paraId="3CFCB426" w14:textId="0F3E2671" w:rsidR="004E7760" w:rsidRDefault="00854730">
      <w:pPr>
        <w:pStyle w:val="Nadpis2"/>
        <w:numPr>
          <w:ilvl w:val="1"/>
          <w:numId w:val="2"/>
        </w:numPr>
      </w:pPr>
      <w:r>
        <w:t xml:space="preserve">Pokud zhotovitel neodstraní zařízení staveniště nebo nevyklidí staveniště </w:t>
      </w:r>
      <w:r>
        <w:rPr>
          <w:b/>
        </w:rPr>
        <w:t>do 5 kalendářních dnů od předání a převzetí díla</w:t>
      </w:r>
      <w:r>
        <w:t>, resp. od odstranění poslední vady nebo nedodělku</w:t>
      </w:r>
      <w:r w:rsidR="0056235F">
        <w:t xml:space="preserve"> </w:t>
      </w:r>
      <w:r w:rsidR="0056235F" w:rsidRPr="0056235F">
        <w:rPr>
          <w:highlight w:val="cyan"/>
        </w:rPr>
        <w:t>nebránících užívání díla</w:t>
      </w:r>
      <w:r>
        <w:t xml:space="preserve"> zjištěných při předání a převzetí díla, je povinen zaplatit objednateli </w:t>
      </w:r>
      <w:r>
        <w:rPr>
          <w:b/>
        </w:rPr>
        <w:t>smluvní pokutu ve výši</w:t>
      </w:r>
      <w:r>
        <w:t xml:space="preserve"> </w:t>
      </w:r>
      <w:proofErr w:type="gramStart"/>
      <w:r>
        <w:rPr>
          <w:b/>
        </w:rPr>
        <w:t>0,05%</w:t>
      </w:r>
      <w:proofErr w:type="gramEnd"/>
      <w:r>
        <w:rPr>
          <w:b/>
        </w:rPr>
        <w:t xml:space="preserve"> z ceny díla v Kč bez DPH</w:t>
      </w:r>
      <w:r>
        <w:t xml:space="preserve"> za každý započatý den prodlení</w:t>
      </w:r>
      <w:r>
        <w:rPr>
          <w:b/>
        </w:rPr>
        <w:t>.</w:t>
      </w:r>
    </w:p>
    <w:p w14:paraId="4597EE38" w14:textId="0E2F83B4" w:rsidR="004E7760" w:rsidRDefault="00854730">
      <w:pPr>
        <w:pStyle w:val="Nadpis2"/>
        <w:numPr>
          <w:ilvl w:val="1"/>
          <w:numId w:val="2"/>
        </w:numPr>
      </w:pPr>
      <w:r>
        <w:t xml:space="preserve">Pokud zhotovitel prokazatelně neplní některou z podmínek uvedených v čl. 8, odst. 8.6 – 8.13 této smlouvy, a to opakovaně i přes písemné upozornění objednatele s žádostí o zjednání nápravy, je povinen objednateli zaplatit </w:t>
      </w:r>
      <w:r>
        <w:rPr>
          <w:b/>
        </w:rPr>
        <w:t xml:space="preserve">smluvní pokutu </w:t>
      </w:r>
      <w:r w:rsidR="00C378FF">
        <w:rPr>
          <w:b/>
        </w:rPr>
        <w:t>1</w:t>
      </w:r>
      <w:r>
        <w:rPr>
          <w:b/>
        </w:rPr>
        <w:t> 000,- Kč</w:t>
      </w:r>
      <w:r>
        <w:t xml:space="preserve"> za každé porušení plnění podmínek uvedených v čl. 8, odst. 8.6 – 8.13 této smlouvy.</w:t>
      </w:r>
    </w:p>
    <w:p w14:paraId="709AC111" w14:textId="77777777" w:rsidR="004E7760" w:rsidRPr="001D4363" w:rsidRDefault="00854730">
      <w:pPr>
        <w:pStyle w:val="Nadpis2"/>
        <w:numPr>
          <w:ilvl w:val="1"/>
          <w:numId w:val="2"/>
        </w:numPr>
        <w:rPr>
          <w:highlight w:val="cyan"/>
        </w:rPr>
      </w:pPr>
      <w:r>
        <w:t xml:space="preserve">Pokud zhotovitel </w:t>
      </w:r>
      <w:r w:rsidR="0056235F" w:rsidRPr="0056235F">
        <w:rPr>
          <w:highlight w:val="cyan"/>
        </w:rPr>
        <w:t>neumožní exkurzi</w:t>
      </w:r>
      <w:r>
        <w:t xml:space="preserve"> dle čl. 8, odst. 8.14 této smlouvy, je povinen objednateli zaplatit </w:t>
      </w:r>
      <w:r>
        <w:rPr>
          <w:b/>
        </w:rPr>
        <w:t>smluvní pokutu 5 000,- Kč</w:t>
      </w:r>
      <w:r>
        <w:t>.</w:t>
      </w:r>
      <w:r w:rsidR="007470AE">
        <w:rPr>
          <w:highlight w:val="cyan"/>
        </w:rPr>
        <w:t xml:space="preserve"> </w:t>
      </w:r>
    </w:p>
    <w:p w14:paraId="7BEDAA80" w14:textId="77777777" w:rsidR="004E7760" w:rsidRDefault="00854730">
      <w:pPr>
        <w:pStyle w:val="Nadpis2"/>
        <w:numPr>
          <w:ilvl w:val="1"/>
          <w:numId w:val="2"/>
        </w:numPr>
      </w:pPr>
      <w:r>
        <w:t xml:space="preserve">Pokud bude objednatel v prodlení s úhradou faktury proti sjednané době splatnosti je povinen zaplatit zhotoviteli úrok z prodlení ve výši 0,02% z dlužné částky za každý i započatý den prodlení. </w:t>
      </w:r>
    </w:p>
    <w:p w14:paraId="67B2DE1E" w14:textId="77777777" w:rsidR="004E7760" w:rsidRDefault="00854730">
      <w:pPr>
        <w:pStyle w:val="Nadpis2"/>
        <w:numPr>
          <w:ilvl w:val="1"/>
          <w:numId w:val="2"/>
        </w:numPr>
      </w:pPr>
      <w:r>
        <w:t xml:space="preserve">Smluvní pokutu či úrok z prodlení vyúčtuje oprávněná strana straně povinné písemnou formou. Ve vyúčtování musí být uvedeno to ustanovení smlouvy, které k vyúčtování smluvní </w:t>
      </w:r>
      <w:r>
        <w:lastRenderedPageBreak/>
        <w:t>pokuty či úroku z prodlení opravňuje a způsob výpočtu celkové výše smluvní pokuty či úroku z prodlení.</w:t>
      </w:r>
    </w:p>
    <w:p w14:paraId="54001B36" w14:textId="77777777" w:rsidR="004E7760" w:rsidRDefault="00854730">
      <w:pPr>
        <w:pStyle w:val="Nadpis2"/>
        <w:numPr>
          <w:ilvl w:val="1"/>
          <w:numId w:val="2"/>
        </w:numPr>
      </w:pPr>
      <w:r>
        <w:t>Nesouhlasí-li strana povinná s vyúčtováním smluvní pokuty či úroku z prodlení je povinna písemně sdělit oprávněné straně důvody, pro které vyúčtování smluvní pokuty či úroku z prodlení neuznává.</w:t>
      </w:r>
    </w:p>
    <w:p w14:paraId="2320B931" w14:textId="77777777" w:rsidR="004E7760" w:rsidRDefault="00854730">
      <w:pPr>
        <w:pStyle w:val="Nadpis2"/>
        <w:numPr>
          <w:ilvl w:val="1"/>
          <w:numId w:val="2"/>
        </w:numPr>
      </w:pPr>
      <w:r>
        <w:t>Objednatel si vyhrazuje právo na úhradu smluvní pokuty formou zápočtu ke kterékoliv splatné pohledávce zhotovitele vůči objednateli.</w:t>
      </w:r>
    </w:p>
    <w:p w14:paraId="396D46B9" w14:textId="77777777" w:rsidR="004E7760" w:rsidRDefault="00854730">
      <w:pPr>
        <w:pStyle w:val="Nadpis2"/>
        <w:numPr>
          <w:ilvl w:val="1"/>
          <w:numId w:val="2"/>
        </w:numPr>
      </w:pPr>
      <w:r>
        <w:t xml:space="preserve">Strana povinná musí uhradit vyúčtované smluvní pokuty či úrok z prodlení nejpozději do 14 kalendářních dnů od dne doručení příslušného vyúčtování. </w:t>
      </w:r>
    </w:p>
    <w:p w14:paraId="303EEA58" w14:textId="77777777" w:rsidR="004E7760" w:rsidRDefault="00854730">
      <w:pPr>
        <w:pStyle w:val="Nadpis2"/>
        <w:numPr>
          <w:ilvl w:val="1"/>
          <w:numId w:val="2"/>
        </w:numPr>
      </w:pPr>
      <w:r>
        <w:t>Zaplacením smluvní pokuty není dotčen nárok objednatele na náhradu škody způsobené mu porušením povinnosti zhotovitele, na niž se smluvní pokuta vztahuje, a který může být uplatněn vedle uplatnění nároku na smluvní pokutu.</w:t>
      </w:r>
    </w:p>
    <w:p w14:paraId="78B10237" w14:textId="77777777" w:rsidR="004E7760" w:rsidRDefault="00854730" w:rsidP="007470AE">
      <w:pPr>
        <w:pStyle w:val="Nadpis1"/>
        <w:numPr>
          <w:ilvl w:val="0"/>
          <w:numId w:val="2"/>
        </w:numPr>
        <w:shd w:val="clear" w:color="auto" w:fill="FFFFFF"/>
        <w:ind w:left="0" w:firstLine="0"/>
      </w:pPr>
      <w:r>
        <w:t>Staveniště</w:t>
      </w:r>
    </w:p>
    <w:p w14:paraId="39AEE66D" w14:textId="4EEDFB49" w:rsidR="004E7760" w:rsidRDefault="00854730">
      <w:pPr>
        <w:pStyle w:val="Nadpis2"/>
        <w:numPr>
          <w:ilvl w:val="1"/>
          <w:numId w:val="2"/>
        </w:numPr>
      </w:pPr>
      <w:r>
        <w:t xml:space="preserve">Objednatel je povinen písemně vyzvat zhotovitele k předání a převzetí staveniště. K předání a převzetí staveniště dojde do </w:t>
      </w:r>
      <w:r w:rsidR="00C378FF">
        <w:t>9</w:t>
      </w:r>
      <w:r>
        <w:t xml:space="preserve">0 kalendářních dnů od podpisu smlouvy o dílo. </w:t>
      </w:r>
    </w:p>
    <w:p w14:paraId="05CAB38D" w14:textId="77777777" w:rsidR="004E7760" w:rsidRDefault="00854730">
      <w:pPr>
        <w:pStyle w:val="Nadpis2"/>
        <w:numPr>
          <w:ilvl w:val="1"/>
          <w:numId w:val="2"/>
        </w:numPr>
      </w:pPr>
      <w:r>
        <w:t>Zhotovitel je povinen dodržovat všechny podmínky správců nebo vlastníků stávajících známých inženýrských sítí a nese veškeré důsledky a škody vzniklé jejich nedodržením.</w:t>
      </w:r>
    </w:p>
    <w:p w14:paraId="4C56D46E" w14:textId="77777777" w:rsidR="004E7760" w:rsidRDefault="00854730">
      <w:pPr>
        <w:pStyle w:val="Nadpis2"/>
        <w:numPr>
          <w:ilvl w:val="1"/>
          <w:numId w:val="2"/>
        </w:numPr>
      </w:pPr>
      <w:r>
        <w:t>Zhotovitel je povinen udržovat na staveništi pořádek.</w:t>
      </w:r>
    </w:p>
    <w:p w14:paraId="3A20603F" w14:textId="77777777" w:rsidR="004E7760" w:rsidRDefault="00854730">
      <w:pPr>
        <w:pStyle w:val="Nadpis2"/>
        <w:numPr>
          <w:ilvl w:val="1"/>
          <w:numId w:val="2"/>
        </w:numPr>
      </w:pPr>
      <w:r>
        <w:t>Zhotovitel je povinen průběžně ze staveniště odstraňovat všechny druhy odpadů, stavební suti a nepotřebného materiálu. Zhotovitel je rovněž povinen zabezpečit, aby odpad vzniklý z jeho činnosti nebo stavební materiál nebyl umísťován mimo staveniště (není-li tento postup předpokládán v projektové dokumentaci.</w:t>
      </w:r>
    </w:p>
    <w:p w14:paraId="07191407" w14:textId="77777777" w:rsidR="004E7760" w:rsidRDefault="00854730">
      <w:pPr>
        <w:pStyle w:val="Nadpis2"/>
        <w:numPr>
          <w:ilvl w:val="1"/>
          <w:numId w:val="2"/>
        </w:numPr>
      </w:pPr>
      <w:r>
        <w:t>Za provoz na staveništi odpovídá zhotovitel.</w:t>
      </w:r>
    </w:p>
    <w:p w14:paraId="6821FA6D" w14:textId="77777777" w:rsidR="004E7760" w:rsidRDefault="00854730">
      <w:pPr>
        <w:pStyle w:val="Nadpis2"/>
        <w:numPr>
          <w:ilvl w:val="1"/>
          <w:numId w:val="2"/>
        </w:numPr>
        <w:ind w:left="862" w:hanging="578"/>
      </w:pPr>
      <w:r>
        <w:t>Zhotovitel je povinen zajistit na staveništi veškerá bezpečnostní opatření a hygienická opatření a požární ochranu staveniště i prováděného díla, a to v rozsahu a způsobem stanoveným příslušnými předpisy.</w:t>
      </w:r>
    </w:p>
    <w:p w14:paraId="7A91160A" w14:textId="77777777" w:rsidR="004E7760" w:rsidRDefault="00854730" w:rsidP="007470AE">
      <w:pPr>
        <w:pStyle w:val="Nadpis1"/>
        <w:numPr>
          <w:ilvl w:val="0"/>
          <w:numId w:val="2"/>
        </w:numPr>
        <w:shd w:val="clear" w:color="auto" w:fill="FFFFFF"/>
        <w:ind w:left="0" w:firstLine="0"/>
      </w:pPr>
      <w:r>
        <w:t>Provádění díla a bezpečnost práce</w:t>
      </w:r>
    </w:p>
    <w:p w14:paraId="2B0773CC" w14:textId="77777777" w:rsidR="004E7760" w:rsidRDefault="00854730">
      <w:pPr>
        <w:pStyle w:val="Nadpis2"/>
        <w:numPr>
          <w:ilvl w:val="1"/>
          <w:numId w:val="2"/>
        </w:numPr>
      </w:pPr>
      <w:r>
        <w:t>Věci, které jsou potřebné k provedení díla, je povinen opatřit zhotovitel, pokud ve smlouvě není výslovně uvedeno, že některé věci opatří objednatel.</w:t>
      </w:r>
    </w:p>
    <w:p w14:paraId="57F21DD1" w14:textId="77777777" w:rsidR="004E7760" w:rsidRDefault="00854730">
      <w:pPr>
        <w:pStyle w:val="Nadpis2"/>
        <w:numPr>
          <w:ilvl w:val="1"/>
          <w:numId w:val="2"/>
        </w:numPr>
      </w:pPr>
      <w:r>
        <w:t>Objednatel před zahájením prací předá zhotoviteli projektovou dokumentaci v jednom vyhotovení v listinné podobě, nedohodnou-li se smluvní strany jinak. Za správnost a úplnost předané příslušné dokumentace nese odpovědnost objednatel.</w:t>
      </w:r>
    </w:p>
    <w:p w14:paraId="7E6ECA6A" w14:textId="77777777" w:rsidR="004E7760" w:rsidRDefault="00854730">
      <w:pPr>
        <w:pStyle w:val="Nadpis2"/>
        <w:numPr>
          <w:ilvl w:val="1"/>
          <w:numId w:val="2"/>
        </w:numPr>
      </w:pPr>
      <w:r>
        <w:t xml:space="preserve">Zhotovitel provede dílo v kvalitě stanovené platnými technickými normami, obecně závaznými právními předpisy a rozhodnutími veřejnosprávních orgánů, vztahujícími se k realizaci díla. </w:t>
      </w:r>
    </w:p>
    <w:p w14:paraId="7B584F7F" w14:textId="2D648D92" w:rsidR="004E7760" w:rsidRDefault="00854730">
      <w:pPr>
        <w:pStyle w:val="Nadpis2"/>
        <w:numPr>
          <w:ilvl w:val="1"/>
          <w:numId w:val="2"/>
        </w:numPr>
      </w:pPr>
      <w:r>
        <w:t xml:space="preserve">Zhotovitel se zavazuje, že provedení díla zabezpečí kvalifikovanými odbornými pracovníky a prohlašuje, že se důkladně seznámil se všemi podmínkami díla včetně stavební připravenosti a prohlašuje, že neshledal žádné překážky, které by bránily zahájení realizace díla a jeho řádnému dokončení dle této smlouvy. </w:t>
      </w:r>
    </w:p>
    <w:p w14:paraId="05EEB93F" w14:textId="77777777" w:rsidR="004E7760" w:rsidRDefault="00854730">
      <w:pPr>
        <w:pStyle w:val="Nadpis2"/>
        <w:numPr>
          <w:ilvl w:val="1"/>
          <w:numId w:val="2"/>
        </w:numPr>
      </w:pPr>
      <w:r>
        <w:t>Zhotovitel se zavazuje a odpovídá za to, že při plnění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32454DF9" w14:textId="77777777" w:rsidR="004E7760" w:rsidRDefault="00854730">
      <w:pPr>
        <w:pStyle w:val="Nadpis2"/>
        <w:numPr>
          <w:ilvl w:val="1"/>
          <w:numId w:val="2"/>
        </w:numPr>
      </w:pPr>
      <w:r>
        <w:lastRenderedPageBreak/>
        <w:t>Zhotovitel se zavazuje, že při plnění díla zajistí dodržování pracovně-právních předpisů (zákon č. 262/2006 Sb., zákoník práce, ve znění pozdějších předpisů, zákon č. 435/2004 Sb., o</w:t>
      </w:r>
      <w:r w:rsidR="0056235F">
        <w:t> </w:t>
      </w:r>
      <w:r>
        <w:t>zaměstnanosti, ve znění pozdějších předpisů) a z nich vyplývající povinnosti zejména ve</w:t>
      </w:r>
      <w:r w:rsidR="0056235F">
        <w:t> </w:t>
      </w:r>
      <w:r>
        <w:t xml:space="preserve">vztahu k odměňování zaměstnanců, dodržování délky pracovní doby, dodržování délky odpočinku, zaměstnávání cizinců a dodržování podmínek bezpečnosti a ochrany zdraví při  práci, a to pro všechny osoby, které se budou na plnění díla podílet. </w:t>
      </w:r>
    </w:p>
    <w:p w14:paraId="27CD2A1E" w14:textId="77777777" w:rsidR="004E7760" w:rsidRDefault="00854730">
      <w:pPr>
        <w:pStyle w:val="Nadpis2"/>
        <w:numPr>
          <w:ilvl w:val="1"/>
          <w:numId w:val="2"/>
        </w:numPr>
      </w:pPr>
      <w:r>
        <w:t>Zhotovitel se dále zavazuje dodržovat při provádění díla předpisy hygienické a požární. Za</w:t>
      </w:r>
      <w:r w:rsidR="0056235F">
        <w:t> </w:t>
      </w:r>
      <w:r>
        <w:t>dodržování předpisů v místě provádění díla (i při veškerých činnostech s prováděním díla souvisejících) nese odpovědnost zhotovitel.</w:t>
      </w:r>
    </w:p>
    <w:p w14:paraId="04D58084" w14:textId="77777777" w:rsidR="004E7760" w:rsidRDefault="00854730">
      <w:pPr>
        <w:pStyle w:val="Nadpis2"/>
        <w:numPr>
          <w:ilvl w:val="1"/>
          <w:numId w:val="2"/>
        </w:numPr>
      </w:pPr>
      <w:r>
        <w:t>Zhotovitel při provádění díla provede veškerá potřebná opatření, která zamezí nežádoucím vlivům prováděných prací na okolní prostředí a je povinen dodržovat veškeré podmínky vyplývající z právních předpisů řešících problematiku vlivu stavební činnosti na životní prostředí.</w:t>
      </w:r>
    </w:p>
    <w:p w14:paraId="0DB00399" w14:textId="77777777" w:rsidR="004E7760" w:rsidRDefault="00854730">
      <w:pPr>
        <w:pStyle w:val="Nadpis2"/>
        <w:numPr>
          <w:ilvl w:val="1"/>
          <w:numId w:val="2"/>
        </w:numPr>
      </w:pPr>
      <w:r>
        <w:t>Zhotovitel je povinen zabezpečit, aby vozidla a další mechanizace, které budou použity pro provádění díla, byly pro jeho provádění způsobilé, a aby vyhovovaly platným obecně závazným právním a technickým předpisům.</w:t>
      </w:r>
    </w:p>
    <w:p w14:paraId="3486CE8A" w14:textId="77777777" w:rsidR="004E7760" w:rsidRDefault="00854730">
      <w:pPr>
        <w:pStyle w:val="Nadpis2"/>
        <w:numPr>
          <w:ilvl w:val="1"/>
          <w:numId w:val="2"/>
        </w:numPr>
      </w:pPr>
      <w:r>
        <w:t>Zhotovitel je povinen udržovat v místě provádění díla a na přilehlých pozemcích čistotu. Zhotovitel se dále zavazuje k zajištění a likvidaci suti, zeminy a odpadu vzniklého v rámci plnění veřejné zakázky v souladu s platnou legislativou (zákon č. 541/2020 Sb., o odpadech).</w:t>
      </w:r>
    </w:p>
    <w:p w14:paraId="32AE4253" w14:textId="77777777" w:rsidR="004E7760" w:rsidRDefault="00854730">
      <w:pPr>
        <w:pStyle w:val="Nadpis2"/>
        <w:numPr>
          <w:ilvl w:val="1"/>
          <w:numId w:val="2"/>
        </w:numPr>
      </w:pPr>
      <w:r>
        <w:t xml:space="preserve">Veškeré odborné práce musí vykonávat pracovníci zhotovitele (případně pracovníci jeho podzhotovitelů) mající příslušnou kvalifikaci. </w:t>
      </w:r>
    </w:p>
    <w:p w14:paraId="62333AD9" w14:textId="77777777" w:rsidR="004E7760" w:rsidRDefault="00854730">
      <w:pPr>
        <w:pStyle w:val="Nadpis2"/>
        <w:numPr>
          <w:ilvl w:val="1"/>
          <w:numId w:val="2"/>
        </w:numPr>
      </w:pPr>
      <w:r>
        <w:t>Zhotovitel je povinen při plnění díla zajistit sjednání a dodržování smluvních podmínek se svými podzhotoviteli srovnatelně</w:t>
      </w:r>
      <w:r>
        <w:rPr>
          <w:rStyle w:val="Ukotvenpoznmkypodarou"/>
        </w:rPr>
        <w:footnoteReference w:id="3"/>
      </w:r>
      <w:r>
        <w:t xml:space="preserve"> s podmínkami sjednanými v této smlouvě o dílo a to min. v rozsahu výše smluvních pokut a délky záruční doby. V této souvislosti si objednatel vyhrazuje právo požadovat v průběhu plnění díla předložení příslušných </w:t>
      </w:r>
      <w:proofErr w:type="spellStart"/>
      <w:r>
        <w:t>podzhotovitelských</w:t>
      </w:r>
      <w:proofErr w:type="spellEnd"/>
      <w:r>
        <w:t xml:space="preserve"> smluv uzavřených mezi zhotovitelem a jeho podzhotoviteli k nahlédnutí. Zhotovitel bude v takovém případě oprávněn znepřístupnit ustanovení obsahující obchodní tajemství ve</w:t>
      </w:r>
      <w:r w:rsidR="0056235F">
        <w:t> </w:t>
      </w:r>
      <w:r>
        <w:t xml:space="preserve">smyslu příslušného ustanovení občanského zákoníku a skutečnosti vztahující se k cenotvorbě. </w:t>
      </w:r>
    </w:p>
    <w:p w14:paraId="626588B9" w14:textId="77777777" w:rsidR="004E7760" w:rsidRDefault="00854730">
      <w:pPr>
        <w:pStyle w:val="Nadpis2"/>
        <w:numPr>
          <w:ilvl w:val="1"/>
          <w:numId w:val="2"/>
        </w:numPr>
      </w:pPr>
      <w:r>
        <w:t>Zhotovitel je povinen při plnění díla zajistit řádné a včasné plnění finančních závazků vůči svým podzhotovitelům (za řádné a včasné plnění se považuje uhrazení podzhotovitelem vystavených faktur za poskytnutá plnění do 5 pracovních dnů od obdržení platby ze strany objednatele za konkrétní plnění). Objednatel si vyhrazuje právo získávání potřebných informací pro kontrolu plnění podmínek dle tohoto odstavce formou rozhovorů se všemi účastníky dodavatelského řetězce.</w:t>
      </w:r>
    </w:p>
    <w:p w14:paraId="6C3AFEA4" w14:textId="77777777" w:rsidR="004E7760" w:rsidRPr="007470AE" w:rsidRDefault="00854730">
      <w:pPr>
        <w:pStyle w:val="Nadpis2"/>
        <w:numPr>
          <w:ilvl w:val="1"/>
          <w:numId w:val="2"/>
        </w:numPr>
        <w:rPr>
          <w:highlight w:val="cyan"/>
        </w:rPr>
      </w:pPr>
      <w:r>
        <w:t xml:space="preserve">Zhotovitel je povinen při plnění veřejné zakázky </w:t>
      </w:r>
      <w:r w:rsidR="001D4363" w:rsidRPr="001D4363">
        <w:rPr>
          <w:highlight w:val="cyan"/>
        </w:rPr>
        <w:t>umožnit</w:t>
      </w:r>
      <w:r w:rsidRPr="001D4363">
        <w:rPr>
          <w:highlight w:val="cyan"/>
        </w:rPr>
        <w:t xml:space="preserve"> min. 1 x hodinovou exkurzi</w:t>
      </w:r>
      <w:r>
        <w:t xml:space="preserve"> studentů středních škol/středních odborných škol nebo vysokých škol/vyšších odborných škol se zaměřením na stavebnictví </w:t>
      </w:r>
      <w:r w:rsidR="001D4363">
        <w:t>organizovaných objednatelem</w:t>
      </w:r>
      <w:r w:rsidR="001D4363" w:rsidRPr="007470AE">
        <w:rPr>
          <w:highlight w:val="cyan"/>
        </w:rPr>
        <w:t>, pokud mu objednatel sdělí, že v souladu se svým záměrem sociálně odpovědného zadávání projevila některá ze vzdělávacích institucí o exkurzi zájem. Podrobnosti exkurze (maximální počet účastníků,</w:t>
      </w:r>
      <w:r w:rsidR="007470AE" w:rsidRPr="007470AE">
        <w:rPr>
          <w:highlight w:val="cyan"/>
        </w:rPr>
        <w:t xml:space="preserve"> termín</w:t>
      </w:r>
      <w:r w:rsidR="001D4363" w:rsidRPr="007470AE">
        <w:rPr>
          <w:highlight w:val="cyan"/>
        </w:rPr>
        <w:t xml:space="preserve"> atp.) </w:t>
      </w:r>
      <w:r w:rsidR="007470AE" w:rsidRPr="007470AE">
        <w:rPr>
          <w:highlight w:val="cyan"/>
        </w:rPr>
        <w:t>dohodne objednatel se zhotovitelem min. 14 dní před termínem exkurze.</w:t>
      </w:r>
    </w:p>
    <w:p w14:paraId="2E47C6D3" w14:textId="77777777" w:rsidR="004E7760" w:rsidRDefault="00854730">
      <w:pPr>
        <w:pStyle w:val="Nadpis2"/>
        <w:numPr>
          <w:ilvl w:val="1"/>
          <w:numId w:val="2"/>
        </w:numPr>
      </w:pPr>
      <w:r>
        <w:t xml:space="preserve">Objednatel má právo průběžné kontroly provádění díla a právo přístupu na staveniště. Toto právo se vztahuje i na pracovníky pověřené zastupováním objednatele, tj. osobu oprávněnou jednat za objednatele ve věcech technických, technický dozor stavebníka (dále též jen „TDS“), koordinátora BOZP (dále též jen „koordinátora BOZP“), autorský dozor (dále též jen „AD“), a </w:t>
      </w:r>
      <w:r>
        <w:lastRenderedPageBreak/>
        <w:t xml:space="preserve">další pracovníky, které objednatel pověří některou z činností související s kontrolou provádění díla. </w:t>
      </w:r>
    </w:p>
    <w:p w14:paraId="12A36033" w14:textId="77777777" w:rsidR="004E7760" w:rsidRDefault="00854730">
      <w:pPr>
        <w:pStyle w:val="Nadpis2"/>
        <w:numPr>
          <w:ilvl w:val="1"/>
          <w:numId w:val="2"/>
        </w:numPr>
      </w:pPr>
      <w:r>
        <w:t xml:space="preserve">Zhotovitel se zavazuje umožnit výkon technického dozoru stavebníka, koordinátora BOZP a autorského dozoru na staveništi. Nejméně </w:t>
      </w:r>
      <w:r>
        <w:rPr>
          <w:b/>
        </w:rPr>
        <w:t>jedenkrát za čtrnáct dnů (nedohodnou-li se smluvní strany jinak)</w:t>
      </w:r>
      <w:r>
        <w:t xml:space="preserve"> bude v místě provádění díla uskutečněn kontrolní den za účasti objednatele, zhotovitele, technického dozoru stavebníka, koordinátora BOZP, autorského dozoru a případně dalších přizvaných osob, nedohodnou-li se smluvní strany jinak.</w:t>
      </w:r>
    </w:p>
    <w:p w14:paraId="20AE4C50" w14:textId="77777777" w:rsidR="004E7760" w:rsidRDefault="00854730">
      <w:pPr>
        <w:pStyle w:val="Nadpis2"/>
        <w:numPr>
          <w:ilvl w:val="1"/>
          <w:numId w:val="2"/>
        </w:numPr>
        <w:spacing w:after="0"/>
        <w:ind w:left="862" w:hanging="578"/>
      </w:pPr>
      <w:r>
        <w:t>Technický dozor stavebníka je oprávněn jednat za objednatele zejména v následujících úkonech:</w:t>
      </w:r>
    </w:p>
    <w:p w14:paraId="59B24CFD" w14:textId="77777777" w:rsidR="004E7760" w:rsidRDefault="00854730">
      <w:pPr>
        <w:pStyle w:val="Nadpis2"/>
        <w:numPr>
          <w:ilvl w:val="0"/>
          <w:numId w:val="3"/>
        </w:numPr>
        <w:spacing w:after="0"/>
        <w:ind w:left="1418" w:hanging="567"/>
        <w:contextualSpacing/>
      </w:pPr>
      <w:r>
        <w:t>předání staveniště,</w:t>
      </w:r>
    </w:p>
    <w:p w14:paraId="28405B08" w14:textId="77777777" w:rsidR="004E7760" w:rsidRDefault="00854730">
      <w:pPr>
        <w:pStyle w:val="Nadpis2"/>
        <w:numPr>
          <w:ilvl w:val="0"/>
          <w:numId w:val="3"/>
        </w:numPr>
        <w:spacing w:after="0"/>
        <w:ind w:left="1418" w:hanging="567"/>
        <w:contextualSpacing/>
      </w:pPr>
      <w:r>
        <w:t>kontrola provádění prací ve smyslu § 2593 občanského zákoníku,</w:t>
      </w:r>
    </w:p>
    <w:p w14:paraId="47F10292" w14:textId="77777777" w:rsidR="004E7760" w:rsidRDefault="00854730">
      <w:pPr>
        <w:pStyle w:val="Nadpis2"/>
        <w:numPr>
          <w:ilvl w:val="0"/>
          <w:numId w:val="3"/>
        </w:numPr>
        <w:spacing w:after="0"/>
        <w:ind w:left="1418" w:hanging="567"/>
        <w:contextualSpacing/>
      </w:pPr>
      <w:r>
        <w:t>kontrola činnost zhotovitele v místě plnění díla,</w:t>
      </w:r>
    </w:p>
    <w:p w14:paraId="03FC6B84" w14:textId="77777777" w:rsidR="004E7760" w:rsidRDefault="00854730">
      <w:pPr>
        <w:pStyle w:val="Nadpis2"/>
        <w:numPr>
          <w:ilvl w:val="0"/>
          <w:numId w:val="3"/>
        </w:numPr>
        <w:spacing w:after="0"/>
        <w:ind w:left="1418" w:hanging="567"/>
        <w:contextualSpacing/>
      </w:pPr>
      <w:r>
        <w:t xml:space="preserve">odsouhlasení soupisu provedených prací, </w:t>
      </w:r>
    </w:p>
    <w:p w14:paraId="05B55D94" w14:textId="77777777" w:rsidR="004E7760" w:rsidRDefault="00854730">
      <w:pPr>
        <w:pStyle w:val="Nadpis2"/>
        <w:numPr>
          <w:ilvl w:val="0"/>
          <w:numId w:val="3"/>
        </w:numPr>
        <w:spacing w:after="0"/>
        <w:ind w:left="1418" w:hanging="567"/>
        <w:contextualSpacing/>
      </w:pPr>
      <w:r>
        <w:t>svolávání kontrolních dnů,</w:t>
      </w:r>
    </w:p>
    <w:p w14:paraId="19D3BA34" w14:textId="77777777" w:rsidR="004E7760" w:rsidRDefault="00854730">
      <w:pPr>
        <w:pStyle w:val="Nadpis2"/>
        <w:numPr>
          <w:ilvl w:val="0"/>
          <w:numId w:val="3"/>
        </w:numPr>
        <w:spacing w:before="0" w:after="0"/>
        <w:ind w:left="1418" w:hanging="567"/>
      </w:pPr>
      <w:r>
        <w:t>vyhotovování zápisů z kontrolních dnů, aj.</w:t>
      </w:r>
    </w:p>
    <w:p w14:paraId="6A9B22A6" w14:textId="77777777" w:rsidR="004E7760" w:rsidRDefault="00854730">
      <w:pPr>
        <w:pStyle w:val="Nadpis2"/>
        <w:numPr>
          <w:ilvl w:val="1"/>
          <w:numId w:val="2"/>
        </w:numPr>
      </w:pPr>
      <w:r>
        <w:t>Zhotovitel vede ve smyslu platných předpisů stavební deník stavby, který bude založen dnem převzetí staveniště a v průběhu stavby bude trvale přístupný. Do stavebního deníku budou zaznamenány všechny události rozhodné pro plnění díla (přejímání prací, potvrzování kvality prací, apod.). Lhůta pro vyjádření objednatele (resp. TDS) k zápisu ve stavebním deníku je stanovena na 3 pracovní dny od učinění daného zápisu. Zápis ve stavebním deníku, kterým se vyzývá objednatel (resp. TDS) k vyjádření, bude objednateli a TDS neprodleně oznámen e-mailem. Lhůta pro vyjádření běží v tomto případě od oznámení objednateli a TDS.</w:t>
      </w:r>
    </w:p>
    <w:p w14:paraId="5C8D1843" w14:textId="77777777" w:rsidR="004E7760" w:rsidRDefault="00854730">
      <w:pPr>
        <w:pStyle w:val="Nadpis2"/>
        <w:numPr>
          <w:ilvl w:val="1"/>
          <w:numId w:val="2"/>
        </w:numPr>
      </w:pPr>
      <w:r>
        <w:t xml:space="preserve">Nesouhlasí-li zhotovitel se zápisem, který učinil objednatel (resp. </w:t>
      </w:r>
      <w:r w:rsidR="0056235F">
        <w:t>TDS</w:t>
      </w:r>
      <w:r>
        <w:t xml:space="preserve"> nebo jiná osoba pověřená zastupováním zadavatele dle odst. 8.15 této smlouvy) do stavebního deníku, musí k tomuto zápisu připojit stanovisko nejpozději do 3 pracovních dnů. Po uplynutí této lhůty se má za to, že s uvedeným zápisem souhlasí.</w:t>
      </w:r>
    </w:p>
    <w:p w14:paraId="2BE8BA00" w14:textId="77777777" w:rsidR="004E7760" w:rsidRDefault="00854730">
      <w:pPr>
        <w:pStyle w:val="Nadpis2"/>
        <w:numPr>
          <w:ilvl w:val="1"/>
          <w:numId w:val="2"/>
        </w:numPr>
      </w:pPr>
      <w:r>
        <w:t>V případě, že má být dílčí část zhotoveného díla zakryta nebo má být jinak znemožněn přístup k ní, je zhotovitel povinen vyzvat objednatel, resp. TDS, min. 3 pracovní dny předem k provedení kontroly. Nedostaví-li se objednatel/TDS ke kontrole, může zhotovitel pokračovat v provádění díla. V případě, že zhotovitel objednatele/TDS k provedení kontroly nevyzve, je povinen na žádost objednatele a na své náklady zakrytou dílčí část zhotoveného díla odkrýt. Seznam prací a konstrukcí, které budou podléhat kontrole, bude dohodnut při zahájení díla zápisem do stavebního deníku.</w:t>
      </w:r>
    </w:p>
    <w:p w14:paraId="1A346EEA" w14:textId="77777777" w:rsidR="004E7760" w:rsidRDefault="00854730">
      <w:pPr>
        <w:pStyle w:val="Nadpis2"/>
        <w:numPr>
          <w:ilvl w:val="1"/>
          <w:numId w:val="2"/>
        </w:numPr>
      </w:pPr>
      <w:r>
        <w:t xml:space="preserve">Objednatel vč. TDS jsou povinni poskytnout zhotoviteli ve věci kontroly dle bodu 8.20 této smlouvy součinnost tak, aby nedošlo k narušení časového postupu prací. </w:t>
      </w:r>
    </w:p>
    <w:p w14:paraId="688FC379" w14:textId="77777777" w:rsidR="004E7760" w:rsidRDefault="00854730">
      <w:pPr>
        <w:pStyle w:val="Nadpis2"/>
        <w:numPr>
          <w:ilvl w:val="1"/>
          <w:numId w:val="2"/>
        </w:numPr>
      </w:pPr>
      <w:r>
        <w:t>Pokud činností zhotovitele dojde ke způsobení škody objednateli nebo třetím osobám z titulu opomenutí, nedbalosti nebo neplněním podmínek vyplývajících z platné legislativy, technických nebo jiných norem vztahujících se k předmětu díla nebo vyplývajících z této smlouvy, je zhotovitel povinen bez zbytečného odkladu tuto škodu odstranit a není-li to možné, tak finančně uhradit. Veškeré náklady s tím spojené nese zhotovitel.</w:t>
      </w:r>
    </w:p>
    <w:p w14:paraId="6E4AE932" w14:textId="77777777" w:rsidR="004E7760" w:rsidRDefault="00854730">
      <w:pPr>
        <w:pStyle w:val="Nadpis2"/>
        <w:numPr>
          <w:ilvl w:val="1"/>
          <w:numId w:val="2"/>
        </w:numPr>
      </w:pPr>
      <w:r>
        <w:t>Zhotovitel je po celou dobu plnění díla odpovědný za škody na zhotovovaném díle.</w:t>
      </w:r>
    </w:p>
    <w:p w14:paraId="4AE1271D" w14:textId="77777777" w:rsidR="004E7760" w:rsidRDefault="00854730">
      <w:pPr>
        <w:pStyle w:val="Nadpis2"/>
        <w:numPr>
          <w:ilvl w:val="1"/>
          <w:numId w:val="2"/>
        </w:numPr>
      </w:pPr>
      <w:r>
        <w:t>Zhotovitel odpovídá i za škodu způsobenou činností těch, kteří pro něj dílo provádějí.</w:t>
      </w:r>
    </w:p>
    <w:p w14:paraId="3AA6586E" w14:textId="6E631144" w:rsidR="004E7760" w:rsidRDefault="00854730">
      <w:pPr>
        <w:pStyle w:val="Nadpis2"/>
        <w:numPr>
          <w:ilvl w:val="1"/>
          <w:numId w:val="2"/>
        </w:numPr>
        <w:rPr>
          <w:b/>
          <w:u w:val="single"/>
        </w:rPr>
      </w:pPr>
      <w:r>
        <w:t xml:space="preserve">Zhotovitel je povinen sjednat a udržovat po celou dobu provádění díla smlouvu </w:t>
      </w:r>
      <w:r>
        <w:rPr>
          <w:b/>
        </w:rPr>
        <w:t>o pojištění odpovědnosti za škodu na majetku a zdraví osob</w:t>
      </w:r>
      <w:r>
        <w:t xml:space="preserve"> u společnosti, která je autorizovanou pojišťovnou v České republice. Pojištění odpovědnosti za škodu způsobenou zhotovitelem třetím osobám musí být sjednáno mezi zhotovitelem jako pojistníkem a pojišťovnou pro případ odpovědnosti zhotovitele za škodu, která může nastat v souvislosti s prováděním </w:t>
      </w:r>
      <w:r>
        <w:lastRenderedPageBreak/>
        <w:t xml:space="preserve">činnosti zhotovitele dle této smlouvy, s tím, že zhotovitel je odpovědný za škodu, která je výsledkem jeho činností nebo vyplývá z porušení obecně závazných právních předpisů a této smlouvy, v rámci pojistné smlouvy bude sjednán podíl spoluúčasti zhotovitele. Zhotovitel se zavazuje bez zbytečného odkladu informovat objednatele o změně nebo ukončení předmětné pojistné smlouvy. </w:t>
      </w:r>
      <w:r>
        <w:rPr>
          <w:b/>
          <w:u w:val="single"/>
        </w:rPr>
        <w:t>Pojistná částka u</w:t>
      </w:r>
      <w:r>
        <w:rPr>
          <w:u w:val="single"/>
        </w:rPr>
        <w:t xml:space="preserve"> </w:t>
      </w:r>
      <w:r>
        <w:rPr>
          <w:b/>
          <w:u w:val="single"/>
        </w:rPr>
        <w:t>pojištění odpovědnosti za škodu na majetku a zdraví osob bude činit min.</w:t>
      </w:r>
      <w:r>
        <w:rPr>
          <w:u w:val="single"/>
        </w:rPr>
        <w:t xml:space="preserve"> </w:t>
      </w:r>
      <w:proofErr w:type="gramStart"/>
      <w:r w:rsidR="00930F33" w:rsidRPr="00930F33">
        <w:rPr>
          <w:b/>
          <w:bCs/>
          <w:u w:val="single"/>
        </w:rPr>
        <w:t>100%</w:t>
      </w:r>
      <w:proofErr w:type="gramEnd"/>
      <w:r w:rsidR="00930F33" w:rsidRPr="00930F33">
        <w:rPr>
          <w:b/>
          <w:bCs/>
          <w:u w:val="single"/>
        </w:rPr>
        <w:t xml:space="preserve"> ze sjednané ceny za dílo</w:t>
      </w:r>
      <w:r>
        <w:rPr>
          <w:u w:val="single"/>
        </w:rPr>
        <w:t xml:space="preserve">. </w:t>
      </w:r>
      <w:r>
        <w:rPr>
          <w:b/>
          <w:u w:val="single"/>
        </w:rPr>
        <w:t>Zhotovitel je povinen</w:t>
      </w:r>
      <w:r w:rsidR="00930F33">
        <w:rPr>
          <w:b/>
          <w:u w:val="single"/>
        </w:rPr>
        <w:t xml:space="preserve"> na výzvu</w:t>
      </w:r>
      <w:r>
        <w:rPr>
          <w:b/>
          <w:u w:val="single"/>
        </w:rPr>
        <w:t xml:space="preserve"> pojistnou smlouvu v kopii předložit objednateli.</w:t>
      </w:r>
    </w:p>
    <w:p w14:paraId="1A9B4616" w14:textId="77777777" w:rsidR="004E7760" w:rsidRDefault="00854730">
      <w:pPr>
        <w:pStyle w:val="Nadpis2"/>
        <w:numPr>
          <w:ilvl w:val="1"/>
          <w:numId w:val="2"/>
        </w:numPr>
      </w:pPr>
      <w:r>
        <w:t>V případě, že zhotovitel prokázal v souladu se zadávací dokumentací splnění části kvalifikace prostřednictvím podzhotovitele, musí tento podzhotovitel i tomu odpovídající část plnění poskytovat. Zhotovitel je oprávněn změnit podzhotovitele, pomocí kterého prokázal část splnění kvalifikace, jen ze závažných důvodů a s předchozím písemným souhlasem objednatele, přičemž nový podzhotovitel musí disponovat minimálně stejnou kvalifikací, kterou původní podzhotovitel prokázal za zhotovitele. Objednatel nesmí souhlas se změnou podzhotovitele bez objektivních důvodů odmítnout, pokud mu budou příslušné doklady předloženy písemně. Bude-li jakýkoliv podzhotovitel vykonávat činnost při plnění předmětu smlouvy, je zhotovitel povinen předem objednateli sdělit jejich jméno a příjmení, resp., název nebo obchodní firmu a další základní identifikační údaje, včetně základního určení rozsahu jejich činnosti při plnění díla.</w:t>
      </w:r>
    </w:p>
    <w:p w14:paraId="10D36119" w14:textId="77777777" w:rsidR="004E7760" w:rsidRDefault="00854730" w:rsidP="007470AE">
      <w:pPr>
        <w:pStyle w:val="Nadpis1"/>
        <w:numPr>
          <w:ilvl w:val="0"/>
          <w:numId w:val="2"/>
        </w:numPr>
        <w:shd w:val="clear" w:color="auto" w:fill="FFFFFF"/>
        <w:ind w:left="0" w:firstLine="0"/>
      </w:pPr>
      <w:r>
        <w:t>Předání a převzetí díla</w:t>
      </w:r>
    </w:p>
    <w:p w14:paraId="1840A3B9" w14:textId="77777777" w:rsidR="004E7760" w:rsidRDefault="00854730">
      <w:pPr>
        <w:pStyle w:val="Nadpis2"/>
        <w:numPr>
          <w:ilvl w:val="1"/>
          <w:numId w:val="2"/>
        </w:numPr>
      </w:pPr>
      <w:r>
        <w:t>Dílo je považováno za dokončené, je-li stavebně dokončeno tak, že nevykazuje vady a nedodělky bránící jeho užívání. Dokončením díla je podepsání zápisu o předání a převzetí díla a předání a převzetí dokladů, kterými jsou zejména:</w:t>
      </w:r>
    </w:p>
    <w:p w14:paraId="02D5A70F" w14:textId="77777777" w:rsidR="004E7760" w:rsidRDefault="00854730">
      <w:pPr>
        <w:pStyle w:val="Nadpis3"/>
        <w:numPr>
          <w:ilvl w:val="0"/>
          <w:numId w:val="4"/>
        </w:numPr>
        <w:spacing w:before="0" w:after="0"/>
        <w:ind w:left="1135" w:hanging="284"/>
      </w:pPr>
      <w:r>
        <w:t>zápisy a osvědčení o provedených zkouškách použitých materiálů,</w:t>
      </w:r>
    </w:p>
    <w:p w14:paraId="59769C6D" w14:textId="77777777" w:rsidR="004E7760" w:rsidRDefault="00854730">
      <w:pPr>
        <w:pStyle w:val="Nadpis3"/>
        <w:numPr>
          <w:ilvl w:val="0"/>
          <w:numId w:val="4"/>
        </w:numPr>
        <w:spacing w:before="0" w:after="0"/>
        <w:ind w:left="1135" w:hanging="284"/>
      </w:pPr>
      <w:r>
        <w:t>zápisy o prověření konstrukcí zakrytých v průběhu prací,</w:t>
      </w:r>
    </w:p>
    <w:p w14:paraId="365BE15C" w14:textId="77777777" w:rsidR="004E7760" w:rsidRDefault="00854730">
      <w:pPr>
        <w:pStyle w:val="Nadpis3"/>
        <w:numPr>
          <w:ilvl w:val="0"/>
          <w:numId w:val="4"/>
        </w:numPr>
        <w:spacing w:before="0" w:after="0"/>
        <w:ind w:left="1135" w:hanging="284"/>
      </w:pPr>
      <w:r>
        <w:t>revizní zkoušky,</w:t>
      </w:r>
    </w:p>
    <w:p w14:paraId="7DE15624" w14:textId="77777777" w:rsidR="004E7760" w:rsidRDefault="00854730">
      <w:pPr>
        <w:pStyle w:val="Nadpis3"/>
        <w:numPr>
          <w:ilvl w:val="0"/>
          <w:numId w:val="4"/>
        </w:numPr>
        <w:spacing w:before="0" w:after="0"/>
        <w:ind w:left="1135" w:hanging="284"/>
      </w:pPr>
      <w:r>
        <w:t>stavební deník,</w:t>
      </w:r>
    </w:p>
    <w:p w14:paraId="48B2AD78" w14:textId="77777777" w:rsidR="004E7760" w:rsidRDefault="00854730">
      <w:pPr>
        <w:pStyle w:val="Nadpis3"/>
        <w:numPr>
          <w:ilvl w:val="0"/>
          <w:numId w:val="4"/>
        </w:numPr>
        <w:spacing w:before="0" w:after="0"/>
        <w:ind w:left="1135" w:hanging="284"/>
      </w:pPr>
      <w:r>
        <w:t>dodací a záruční listy,</w:t>
      </w:r>
    </w:p>
    <w:p w14:paraId="09B5C151" w14:textId="77777777" w:rsidR="004E7760" w:rsidRDefault="00854730">
      <w:pPr>
        <w:pStyle w:val="Nadpis3"/>
        <w:numPr>
          <w:ilvl w:val="0"/>
          <w:numId w:val="4"/>
        </w:numPr>
        <w:spacing w:before="0" w:after="0"/>
        <w:ind w:left="1135" w:hanging="284"/>
      </w:pPr>
      <w:r>
        <w:t>atesty na použitý materiál, prohlášení o shodě, certifikáty,</w:t>
      </w:r>
    </w:p>
    <w:p w14:paraId="1CC60969" w14:textId="77777777" w:rsidR="004E7760" w:rsidRDefault="00854730">
      <w:pPr>
        <w:pStyle w:val="Nadpis3"/>
        <w:numPr>
          <w:ilvl w:val="0"/>
          <w:numId w:val="4"/>
        </w:numPr>
        <w:spacing w:before="0" w:after="0"/>
        <w:ind w:left="1135" w:hanging="284"/>
      </w:pPr>
      <w:r>
        <w:t xml:space="preserve">doklad o likvidaci odpadu, </w:t>
      </w:r>
    </w:p>
    <w:p w14:paraId="7463B178" w14:textId="77777777" w:rsidR="004E7760" w:rsidRDefault="00854730">
      <w:pPr>
        <w:pStyle w:val="Nadpis3"/>
        <w:numPr>
          <w:ilvl w:val="0"/>
          <w:numId w:val="4"/>
        </w:numPr>
        <w:spacing w:before="0" w:after="0"/>
        <w:ind w:left="1135" w:hanging="284"/>
      </w:pPr>
      <w:r>
        <w:t>evidence škod na zdraví a majetku (bude-li relevantní),</w:t>
      </w:r>
    </w:p>
    <w:p w14:paraId="2F9C4EDE" w14:textId="77777777" w:rsidR="004E7760" w:rsidRDefault="00854730">
      <w:pPr>
        <w:pStyle w:val="Nadpis3"/>
        <w:numPr>
          <w:ilvl w:val="0"/>
          <w:numId w:val="4"/>
        </w:numPr>
        <w:spacing w:before="0" w:after="0"/>
        <w:ind w:left="1135" w:hanging="284"/>
      </w:pPr>
      <w:r>
        <w:t>dokumentaci skutečného provedení díla,</w:t>
      </w:r>
    </w:p>
    <w:p w14:paraId="1A8A614F" w14:textId="77777777" w:rsidR="004E7760" w:rsidRDefault="00854730">
      <w:pPr>
        <w:pStyle w:val="Nadpis3"/>
        <w:numPr>
          <w:ilvl w:val="0"/>
          <w:numId w:val="4"/>
        </w:numPr>
        <w:spacing w:before="0" w:after="0"/>
        <w:ind w:left="1135" w:hanging="284"/>
      </w:pPr>
      <w:r>
        <w:t>seznam výrobků a komponentů, na které je poskytována záruka v jiné délce než dle čl. 10, odst. 10.2 této smlouvy,</w:t>
      </w:r>
    </w:p>
    <w:p w14:paraId="49C3D230" w14:textId="77777777" w:rsidR="004E7760" w:rsidRDefault="00854730">
      <w:pPr>
        <w:pStyle w:val="Nadpis3"/>
        <w:numPr>
          <w:ilvl w:val="0"/>
          <w:numId w:val="4"/>
        </w:numPr>
        <w:spacing w:before="0" w:after="0"/>
        <w:ind w:left="1135" w:hanging="284"/>
      </w:pPr>
      <w:r>
        <w:t>doklad o zajištění záruky za jakost díla po dobu záruční doby dle čl. 10, odst. 10.10 této smlouvy o dílo.</w:t>
      </w:r>
    </w:p>
    <w:p w14:paraId="78636801" w14:textId="77777777" w:rsidR="004E7760" w:rsidRDefault="00854730">
      <w:pPr>
        <w:pStyle w:val="Nadpis2"/>
        <w:numPr>
          <w:ilvl w:val="1"/>
          <w:numId w:val="2"/>
        </w:numPr>
        <w:rPr>
          <w:szCs w:val="22"/>
        </w:rPr>
      </w:pPr>
      <w:r>
        <w:rPr>
          <w:szCs w:val="22"/>
        </w:rPr>
        <w:t>Obje</w:t>
      </w:r>
      <w:r>
        <w:t>d</w:t>
      </w:r>
      <w:r>
        <w:rPr>
          <w:szCs w:val="22"/>
        </w:rPr>
        <w:t>natel je</w:t>
      </w:r>
      <w:r>
        <w:t xml:space="preserve"> </w:t>
      </w:r>
      <w:r>
        <w:rPr>
          <w:szCs w:val="22"/>
        </w:rPr>
        <w:t xml:space="preserve">povinen </w:t>
      </w:r>
      <w:r>
        <w:t>přizvat k předání a převzetí díla osobu vykonávající funkci technického dozoru stavebníka, případně i jiné osoby, jejichž účast pokládá za nezbytnou.</w:t>
      </w:r>
    </w:p>
    <w:p w14:paraId="1899F623" w14:textId="77777777" w:rsidR="004E7760" w:rsidRDefault="00854730">
      <w:pPr>
        <w:pStyle w:val="Nadpis2"/>
        <w:numPr>
          <w:ilvl w:val="1"/>
          <w:numId w:val="2"/>
        </w:numPr>
      </w:pPr>
      <w:r>
        <w:t>Zhotovitel vyzve objednatele k převzetí díla písemně. Výzva k převzetí díla bude objednateli doručena nejpozději 5 pracovních dnů před uplynutí termínu pro dokončení díla dle čl. 2, odst. 2.2, bodu 2.2 3 této smlouvy.</w:t>
      </w:r>
    </w:p>
    <w:p w14:paraId="65845549" w14:textId="77777777" w:rsidR="004E7760" w:rsidRDefault="00854730">
      <w:pPr>
        <w:pStyle w:val="Nadpis2"/>
        <w:numPr>
          <w:ilvl w:val="1"/>
          <w:numId w:val="2"/>
        </w:numPr>
      </w:pPr>
      <w:r>
        <w:t>Objednatel je povinen zahájit přejímání provedeného díla do 3 pracovních dnů po obdržení výzvy zhotovitele. Objednatel se zavazuje přejímání ve zmíněné lhůtě zahájit, řádně v něm pokračovat a bez zbytečného odkladu jej dokončit, a to nejpozději do 2 pracovních dnů od zahájení.</w:t>
      </w:r>
    </w:p>
    <w:p w14:paraId="20C8B0AE" w14:textId="77777777" w:rsidR="004E7760" w:rsidRDefault="00854730">
      <w:pPr>
        <w:pStyle w:val="Nadpis2"/>
        <w:numPr>
          <w:ilvl w:val="1"/>
          <w:numId w:val="2"/>
        </w:numPr>
      </w:pPr>
      <w:r>
        <w:t>Převzetí díla bude provedeno formou zápisu, který vyhotoví objednatel (resp. technický dozor stavebníka) a bude podepsán oprávněnými zástupci obou smluvních stran. Zápis o předání a převzetí díla bude obsahovat min. následující informace:</w:t>
      </w:r>
    </w:p>
    <w:p w14:paraId="4E2ED0E9" w14:textId="603A0B2A" w:rsidR="004E7760" w:rsidRDefault="00854730">
      <w:pPr>
        <w:pStyle w:val="Nadpis3"/>
        <w:numPr>
          <w:ilvl w:val="0"/>
          <w:numId w:val="5"/>
        </w:numPr>
        <w:spacing w:before="0" w:after="0"/>
        <w:ind w:left="1135" w:hanging="284"/>
      </w:pPr>
      <w:r>
        <w:lastRenderedPageBreak/>
        <w:t xml:space="preserve">název </w:t>
      </w:r>
      <w:proofErr w:type="gramStart"/>
      <w:r>
        <w:t>díla,  identifikační</w:t>
      </w:r>
      <w:proofErr w:type="gramEnd"/>
      <w:r>
        <w:t xml:space="preserve"> údaje zhotovitele a objednatele,</w:t>
      </w:r>
    </w:p>
    <w:p w14:paraId="75116258" w14:textId="77777777" w:rsidR="004E7760" w:rsidRDefault="00854730">
      <w:pPr>
        <w:pStyle w:val="Nadpis3"/>
        <w:numPr>
          <w:ilvl w:val="0"/>
          <w:numId w:val="5"/>
        </w:numPr>
        <w:spacing w:before="0" w:after="0"/>
        <w:ind w:left="1135" w:hanging="284"/>
      </w:pPr>
      <w:r>
        <w:t>odkaz na smlouvu včetně jejích případných dodatků,</w:t>
      </w:r>
    </w:p>
    <w:p w14:paraId="36F6B2CB" w14:textId="77777777" w:rsidR="004E7760" w:rsidRDefault="00854730">
      <w:pPr>
        <w:pStyle w:val="Nadpis3"/>
        <w:numPr>
          <w:ilvl w:val="0"/>
          <w:numId w:val="5"/>
        </w:numPr>
        <w:spacing w:before="0" w:after="0"/>
        <w:ind w:left="1135" w:hanging="284"/>
      </w:pPr>
      <w:r>
        <w:t>termín zahájení a dokončení díla,</w:t>
      </w:r>
    </w:p>
    <w:p w14:paraId="3135F415" w14:textId="77777777" w:rsidR="004E7760" w:rsidRDefault="00854730">
      <w:pPr>
        <w:pStyle w:val="Nadpis3"/>
        <w:numPr>
          <w:ilvl w:val="0"/>
          <w:numId w:val="5"/>
        </w:numPr>
        <w:spacing w:before="0" w:after="0"/>
        <w:ind w:left="1135" w:hanging="284"/>
      </w:pPr>
      <w:r>
        <w:t>celkovou cenu díla,</w:t>
      </w:r>
    </w:p>
    <w:p w14:paraId="7DE19767" w14:textId="77777777" w:rsidR="004E7760" w:rsidRDefault="00854730">
      <w:pPr>
        <w:pStyle w:val="Nadpis3"/>
        <w:numPr>
          <w:ilvl w:val="0"/>
          <w:numId w:val="5"/>
        </w:numPr>
        <w:spacing w:before="0" w:after="0"/>
        <w:ind w:left="1135" w:hanging="284"/>
      </w:pPr>
      <w:r>
        <w:t>seznam předávané dokumentace (případně seznam dokladů, které budou ještě dodány vč. předpokládaného termínu jejich dodání),</w:t>
      </w:r>
    </w:p>
    <w:p w14:paraId="527A3916" w14:textId="77777777" w:rsidR="004E7760" w:rsidRDefault="00854730">
      <w:pPr>
        <w:pStyle w:val="Nadpis3"/>
        <w:numPr>
          <w:ilvl w:val="0"/>
          <w:numId w:val="5"/>
        </w:numPr>
        <w:spacing w:before="0" w:after="0"/>
        <w:ind w:left="1135" w:hanging="284"/>
      </w:pPr>
      <w:r>
        <w:t>prohlášení objednatele, zda dílo přebírá či nikoliv spolu s odůvodněním,</w:t>
      </w:r>
    </w:p>
    <w:p w14:paraId="35ECE5C6" w14:textId="77777777" w:rsidR="004E7760" w:rsidRDefault="00854730">
      <w:pPr>
        <w:pStyle w:val="Nadpis3"/>
        <w:numPr>
          <w:ilvl w:val="0"/>
          <w:numId w:val="5"/>
        </w:numPr>
        <w:spacing w:before="0" w:after="0"/>
        <w:ind w:left="1135" w:hanging="284"/>
      </w:pPr>
      <w:r>
        <w:t>soupis vad a nedodělků, způsob a lhůtu stanovenou pro jejich odstranění,</w:t>
      </w:r>
    </w:p>
    <w:p w14:paraId="5C379C2B" w14:textId="77777777" w:rsidR="004E7760" w:rsidRDefault="00854730">
      <w:pPr>
        <w:pStyle w:val="Nadpis3"/>
        <w:numPr>
          <w:ilvl w:val="0"/>
          <w:numId w:val="5"/>
        </w:numPr>
        <w:spacing w:before="0" w:after="0"/>
        <w:ind w:left="1135" w:hanging="284"/>
      </w:pPr>
      <w:r>
        <w:t>datum a místo sepsání zápisu,</w:t>
      </w:r>
    </w:p>
    <w:p w14:paraId="5C6F0326" w14:textId="77777777" w:rsidR="004E7760" w:rsidRDefault="00854730">
      <w:pPr>
        <w:pStyle w:val="Nadpis3"/>
        <w:numPr>
          <w:ilvl w:val="0"/>
          <w:numId w:val="5"/>
        </w:numPr>
        <w:spacing w:before="0" w:after="0"/>
        <w:ind w:left="1135" w:hanging="284"/>
      </w:pPr>
      <w:r>
        <w:t>jméno, příjmení a podpis oprávněných zástupců obou smluvních stran.</w:t>
      </w:r>
    </w:p>
    <w:p w14:paraId="29D8A75E" w14:textId="77777777" w:rsidR="004E7760" w:rsidRDefault="00854730" w:rsidP="007470AE">
      <w:pPr>
        <w:pStyle w:val="Nadpis1"/>
        <w:numPr>
          <w:ilvl w:val="0"/>
          <w:numId w:val="2"/>
        </w:numPr>
        <w:shd w:val="clear" w:color="auto" w:fill="FFFFFF"/>
        <w:ind w:left="0" w:firstLine="0"/>
      </w:pPr>
      <w:r>
        <w:t>Záruka za jakost díla a vady díla</w:t>
      </w:r>
    </w:p>
    <w:p w14:paraId="77997D76" w14:textId="77777777" w:rsidR="004E7760" w:rsidRDefault="00854730">
      <w:pPr>
        <w:pStyle w:val="Nadpis2"/>
        <w:numPr>
          <w:ilvl w:val="1"/>
          <w:numId w:val="2"/>
        </w:numPr>
      </w:pPr>
      <w:r>
        <w:t xml:space="preserve">Zhotovitel garantuje provedení všech prací v souladu s projektovou dokumentací, touto smlouvou, platnými právními předpisy a normami vztahujícím se k materiálům a pracím prováděným dle této smlouvy. </w:t>
      </w:r>
    </w:p>
    <w:p w14:paraId="566F2089" w14:textId="3F1B480F" w:rsidR="004E7760" w:rsidRDefault="00854730">
      <w:pPr>
        <w:pStyle w:val="Nadpis2"/>
        <w:numPr>
          <w:ilvl w:val="1"/>
          <w:numId w:val="2"/>
        </w:numPr>
      </w:pPr>
      <w:r>
        <w:t xml:space="preserve">Délka záruční doby na celé dílo činí </w:t>
      </w:r>
      <w:r>
        <w:rPr>
          <w:b/>
        </w:rPr>
        <w:t>min. 60 měsíců</w:t>
      </w:r>
      <w:r>
        <w:t xml:space="preserve"> od předání díla. </w:t>
      </w:r>
    </w:p>
    <w:p w14:paraId="00400D9A" w14:textId="77777777" w:rsidR="004E7760" w:rsidRDefault="00854730">
      <w:pPr>
        <w:pStyle w:val="Nadpis2"/>
        <w:numPr>
          <w:ilvl w:val="1"/>
          <w:numId w:val="2"/>
        </w:numPr>
      </w:pPr>
      <w:r>
        <w:t xml:space="preserve">Zhotovitel odpovídá za vady, jež má dílo v době jeho předání a dále odpovídá za vady díla zjištěné v záruční době. </w:t>
      </w:r>
    </w:p>
    <w:p w14:paraId="34567AA7" w14:textId="77777777" w:rsidR="004E7760" w:rsidRDefault="00854730">
      <w:pPr>
        <w:pStyle w:val="Nadpis2"/>
        <w:numPr>
          <w:ilvl w:val="1"/>
          <w:numId w:val="2"/>
        </w:numPr>
      </w:pPr>
      <w:r>
        <w:t xml:space="preserve">Případné vady díla budou písemně uplatněny u zhotovitele bez zbytečného odkladu po jejich zjištění. Práva objednatele z vadného plnění (reklamace) se řídí ustanovením § 2615 a násl. občanského zákoníku. </w:t>
      </w:r>
    </w:p>
    <w:p w14:paraId="74AC2ADD" w14:textId="77777777" w:rsidR="004E7760" w:rsidRDefault="00854730">
      <w:pPr>
        <w:pStyle w:val="Nadpis2"/>
        <w:numPr>
          <w:ilvl w:val="1"/>
          <w:numId w:val="2"/>
        </w:numPr>
      </w:pPr>
      <w:r>
        <w:t xml:space="preserve">Zhotovitel se zavazuje odstranit reklamované vady na své náklady tak, aby objednateli nevznikly žádné vícenáklady, v opačném případě hradí tyto zhotovitel. Pokud zhotovitel neodstraní reklamované vady v dohodnutém termínu, má objednatel právo odstranit tyto vady sám na náklady zhotovitele. </w:t>
      </w:r>
    </w:p>
    <w:p w14:paraId="0BF5527B" w14:textId="77777777" w:rsidR="004E7760" w:rsidRDefault="00854730">
      <w:pPr>
        <w:pStyle w:val="Nadpis2"/>
        <w:numPr>
          <w:ilvl w:val="1"/>
          <w:numId w:val="2"/>
        </w:numPr>
      </w:pPr>
      <w:r>
        <w:t>Zhotovitel se zavazuje v případě potřeby dodat objednateli veškeré nové, resp. opravené doklady vztahující se k opravené, příp. vyměněné části díla potřebné k zajištění provozu díla.</w:t>
      </w:r>
    </w:p>
    <w:p w14:paraId="5D69E544" w14:textId="77777777" w:rsidR="004E7760" w:rsidRDefault="00854730">
      <w:pPr>
        <w:pStyle w:val="Nadpis2"/>
        <w:numPr>
          <w:ilvl w:val="1"/>
          <w:numId w:val="2"/>
        </w:numPr>
      </w:pPr>
      <w:r>
        <w:t>Zhotovitel odpovídá za kvalitu provedených prací jak vlastními pracovníky, tak i za kvalitu prací prováděných jeho podzhotoviteli. Bylo-li plněno vadně, je vzhledem k tomu, co zhotovitel sám dodal, zavázán se zhotovitelem společně i nerozdílně podzhotovitel, ledaže prokáže, že vadu způsobilo jen rozhodnutí zhotovitele nebo toho, kdo nad stavbou vykonával dozor.</w:t>
      </w:r>
    </w:p>
    <w:p w14:paraId="428D3E77" w14:textId="77777777" w:rsidR="004E7760" w:rsidRDefault="00854730">
      <w:pPr>
        <w:pStyle w:val="Nadpis2"/>
        <w:numPr>
          <w:ilvl w:val="1"/>
          <w:numId w:val="2"/>
        </w:numPr>
      </w:pPr>
      <w:r>
        <w:t>Zhotovitel neodpovídá za vady způsobené dodržením nevhodných pokynů daných mu objednatelem, jestliže zhotovitel na nevhodnost těchto pokynů písemně upozornil a objednatel na jejich dodržení trval, nebo pokud zhotovitel tuto nevhodnost ani při vynaložení odborné péče nemohl zjistit.</w:t>
      </w:r>
    </w:p>
    <w:p w14:paraId="3FA23020" w14:textId="77777777" w:rsidR="004E7760" w:rsidRDefault="00854730">
      <w:pPr>
        <w:pStyle w:val="Nadpis2"/>
        <w:numPr>
          <w:ilvl w:val="1"/>
          <w:numId w:val="2"/>
        </w:numPr>
      </w:pPr>
      <w:r>
        <w:t>Zhotovitel neodpovídá za vady díla, které byly způsobeny objednatelem nebo vyšší mocí.</w:t>
      </w:r>
    </w:p>
    <w:p w14:paraId="33FE32D1" w14:textId="77777777" w:rsidR="004E7760" w:rsidRDefault="00854730" w:rsidP="007470AE">
      <w:pPr>
        <w:pStyle w:val="Nadpis1"/>
        <w:numPr>
          <w:ilvl w:val="0"/>
          <w:numId w:val="2"/>
        </w:numPr>
        <w:shd w:val="clear" w:color="auto" w:fill="FFFFFF"/>
        <w:ind w:left="0" w:firstLine="0"/>
      </w:pPr>
      <w:r>
        <w:t>Změna smlouvy</w:t>
      </w:r>
    </w:p>
    <w:p w14:paraId="39F03E03" w14:textId="77777777" w:rsidR="004E7760" w:rsidRDefault="00854730">
      <w:pPr>
        <w:pStyle w:val="Nadpis2"/>
        <w:numPr>
          <w:ilvl w:val="1"/>
          <w:numId w:val="2"/>
        </w:numPr>
      </w:pPr>
      <w:r>
        <w:t>Jakákoliv změna smlouvy musí mít písemnou formu a musí být podepsána osobami oprávněnými za objednatele a zhotovitele jednat a podepisovat, nebo osobami jimi zmocněnými.</w:t>
      </w:r>
    </w:p>
    <w:p w14:paraId="5087DADF" w14:textId="77777777" w:rsidR="004E7760" w:rsidRDefault="00854730">
      <w:pPr>
        <w:pStyle w:val="Nadpis2"/>
        <w:numPr>
          <w:ilvl w:val="1"/>
          <w:numId w:val="2"/>
        </w:numPr>
      </w:pPr>
      <w:r>
        <w:t>Změny smlouvy se sjednávají jako dodatek smlouvy s číselným označením podle pořadového čísla dodatku.</w:t>
      </w:r>
    </w:p>
    <w:p w14:paraId="06E4786E" w14:textId="4BA985E5" w:rsidR="004E7760" w:rsidRDefault="00854730">
      <w:pPr>
        <w:pStyle w:val="Nadpis2"/>
        <w:numPr>
          <w:ilvl w:val="1"/>
          <w:numId w:val="2"/>
        </w:numPr>
      </w:pPr>
      <w:r>
        <w:t xml:space="preserve">V případě změny smlouvy vyhotoví písemný návrh dodatku k této smlouvě </w:t>
      </w:r>
      <w:r w:rsidR="00452528">
        <w:t>objednatel, přičemž zhotovitel dodá objednateli veškeré nutné podklady</w:t>
      </w:r>
      <w:r>
        <w:t xml:space="preserve">. </w:t>
      </w:r>
      <w:r w:rsidR="00452528">
        <w:t>Zhotovitel</w:t>
      </w:r>
      <w:r>
        <w:t xml:space="preserve"> návrh dodatku </w:t>
      </w:r>
      <w:r>
        <w:lastRenderedPageBreak/>
        <w:t>odsouhlasí nebo vznese připomínky do 5 pracovních dnů od doručení návrhu, nedohodnou-li se smluvní strany jinak.</w:t>
      </w:r>
    </w:p>
    <w:p w14:paraId="05ECB828" w14:textId="77777777" w:rsidR="004E7760" w:rsidRDefault="00854730" w:rsidP="007470AE">
      <w:pPr>
        <w:pStyle w:val="Nadpis1"/>
        <w:numPr>
          <w:ilvl w:val="0"/>
          <w:numId w:val="2"/>
        </w:numPr>
        <w:shd w:val="clear" w:color="auto" w:fill="FFFFFF"/>
        <w:ind w:left="0" w:firstLine="0"/>
      </w:pPr>
      <w:r>
        <w:t>Odstoupení od smlouvy</w:t>
      </w:r>
    </w:p>
    <w:p w14:paraId="65617FBD" w14:textId="77777777" w:rsidR="004E7760" w:rsidRDefault="00854730">
      <w:pPr>
        <w:pStyle w:val="Nadpis2"/>
        <w:numPr>
          <w:ilvl w:val="1"/>
          <w:numId w:val="2"/>
        </w:numPr>
      </w:pPr>
      <w:r>
        <w:t>Pro odstoupení od smlouvy platí příslušná ustanovení občanského zákoníku, stejně tak pro vzájemný vztah smluvních stran, pokud není v této smlouvě dohodnuta jiná úprava.</w:t>
      </w:r>
    </w:p>
    <w:p w14:paraId="686E721D" w14:textId="77777777" w:rsidR="004E7760" w:rsidRDefault="00854730">
      <w:pPr>
        <w:pStyle w:val="Nadpis2"/>
        <w:numPr>
          <w:ilvl w:val="1"/>
          <w:numId w:val="2"/>
        </w:numPr>
      </w:pPr>
      <w:r>
        <w:t xml:space="preserve">Mimo případy uvedené v občanském zákoníku má příslušná strana dále právo odstoupit od této smlouvy i v těchto případech: </w:t>
      </w:r>
    </w:p>
    <w:p w14:paraId="18B591DD" w14:textId="77777777" w:rsidR="004E7760" w:rsidRDefault="00854730">
      <w:pPr>
        <w:pStyle w:val="Nadpis3"/>
        <w:numPr>
          <w:ilvl w:val="2"/>
          <w:numId w:val="2"/>
        </w:numPr>
        <w:ind w:left="1418" w:hanging="851"/>
      </w:pPr>
      <w:r>
        <w:t>dojde-li k podstatné změně okolností, za nichž byla tato smlouva uzavřena – v případě zásahu vyšší moci,</w:t>
      </w:r>
    </w:p>
    <w:p w14:paraId="08A986DB" w14:textId="77777777" w:rsidR="004E7760" w:rsidRDefault="00854730">
      <w:pPr>
        <w:pStyle w:val="Nadpis3"/>
        <w:numPr>
          <w:ilvl w:val="2"/>
          <w:numId w:val="2"/>
        </w:numPr>
        <w:ind w:left="1418" w:hanging="851"/>
      </w:pPr>
      <w:r>
        <w:t xml:space="preserve">dojde-li na straně zhotovitele opakovaně k nekvalitnímu plnění či k prodlení se zahájením nebo provádění prací o víc jak </w:t>
      </w:r>
      <w:r>
        <w:rPr>
          <w:b/>
        </w:rPr>
        <w:t>30 kalendářních dnů.</w:t>
      </w:r>
    </w:p>
    <w:p w14:paraId="6AA7428B" w14:textId="77777777" w:rsidR="004E7760" w:rsidRDefault="00854730">
      <w:pPr>
        <w:pStyle w:val="Nadpis2"/>
        <w:numPr>
          <w:ilvl w:val="1"/>
          <w:numId w:val="2"/>
        </w:numPr>
      </w:pPr>
      <w:r>
        <w:t>V případě, že dojde k odstoupení od smlouvy, má zhotovitel nárok na úhradu prací, provedených jím ke dni účinků odstoupení od smlouvy.</w:t>
      </w:r>
    </w:p>
    <w:p w14:paraId="2DB0B72C" w14:textId="77777777" w:rsidR="004E7760" w:rsidRDefault="00854730">
      <w:pPr>
        <w:pStyle w:val="Nadpis2"/>
        <w:numPr>
          <w:ilvl w:val="1"/>
          <w:numId w:val="2"/>
        </w:numPr>
      </w:pPr>
      <w:r>
        <w:t>V případě, že insolvenční soud vydá rozhodnutí o úpadku zhotovitele, nebo pokud by byl pro zhotovitele z důvodu jeho platební neschopnosti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6F6FE34E" w14:textId="77777777" w:rsidR="004E7760" w:rsidRDefault="00854730">
      <w:pPr>
        <w:pStyle w:val="Nadpis2"/>
        <w:numPr>
          <w:ilvl w:val="1"/>
          <w:numId w:val="2"/>
        </w:numPr>
      </w:pPr>
      <w:r>
        <w:t>Odstoupení od smlouvy musí být učiněno písemně a doručeno druhé smluvní straně, přičemž účinky odstoupení nastávají dnem doručení písemného oznámení o odstoupení. Následky odstoupení od smlouvy se řídí příslušnými ustanoveními občanského zákoníku.</w:t>
      </w:r>
    </w:p>
    <w:p w14:paraId="32701CC0" w14:textId="77777777" w:rsidR="004E7760" w:rsidRDefault="00854730">
      <w:pPr>
        <w:pStyle w:val="Nadpis2"/>
        <w:numPr>
          <w:ilvl w:val="1"/>
          <w:numId w:val="2"/>
        </w:numPr>
      </w:pPr>
      <w:r>
        <w:t>Zhotovitel je oprávněn odstoupit od smlouvy v případě, že je objednatel v prodlení s platbou dle čl. 4, odst. 4.5 této smlouvy o více jak 45 kalendářních dní. V případě, že objednatel je v prodlení s platbou o více jak 30 kalendářních dní má zhotovitel právo přerušit práce bez sank</w:t>
      </w:r>
      <w:r w:rsidR="0056235F">
        <w:t xml:space="preserve">cí a o toto přerušení posunout </w:t>
      </w:r>
      <w:r w:rsidR="0056235F" w:rsidRPr="0056235F">
        <w:rPr>
          <w:highlight w:val="cyan"/>
        </w:rPr>
        <w:t>dobu</w:t>
      </w:r>
      <w:r>
        <w:t xml:space="preserve"> dokončení díla. </w:t>
      </w:r>
    </w:p>
    <w:p w14:paraId="120BBD81" w14:textId="77777777" w:rsidR="004E7760" w:rsidRDefault="00854730" w:rsidP="007470AE">
      <w:pPr>
        <w:pStyle w:val="Nadpis1"/>
        <w:numPr>
          <w:ilvl w:val="0"/>
          <w:numId w:val="2"/>
        </w:numPr>
        <w:shd w:val="clear" w:color="auto" w:fill="FFFFFF"/>
        <w:ind w:left="0" w:firstLine="0"/>
      </w:pPr>
      <w:r>
        <w:t>Další ujednání</w:t>
      </w:r>
    </w:p>
    <w:p w14:paraId="6771C9D7" w14:textId="77777777" w:rsidR="004E7760" w:rsidRDefault="00854730">
      <w:pPr>
        <w:pStyle w:val="Nadpis2"/>
        <w:numPr>
          <w:ilvl w:val="1"/>
          <w:numId w:val="2"/>
        </w:numPr>
        <w:ind w:left="851" w:hanging="567"/>
        <w:rPr>
          <w:lang w:eastAsia="en-US"/>
        </w:rPr>
      </w:pPr>
      <w:r>
        <w:rPr>
          <w:lang w:eastAsia="en-US"/>
        </w:rPr>
        <w:t>Zhotovitel</w:t>
      </w:r>
      <w:r>
        <w:rPr>
          <w:lang w:val="sk-SK" w:eastAsia="en-US"/>
        </w:rPr>
        <w:t xml:space="preserve"> </w:t>
      </w:r>
      <w:r>
        <w:rPr>
          <w:lang w:eastAsia="en-US"/>
        </w:rPr>
        <w:t>se</w:t>
      </w:r>
      <w:r>
        <w:rPr>
          <w:lang w:val="sk-SK" w:eastAsia="en-US"/>
        </w:rPr>
        <w:t xml:space="preserve"> </w:t>
      </w:r>
      <w:r>
        <w:rPr>
          <w:lang w:eastAsia="en-US"/>
        </w:rPr>
        <w:t>zavazuje</w:t>
      </w:r>
      <w:r>
        <w:rPr>
          <w:lang w:val="sk-SK" w:eastAsia="en-US"/>
        </w:rPr>
        <w:t xml:space="preserve"> </w:t>
      </w:r>
      <w:r>
        <w:rPr>
          <w:lang w:eastAsia="en-US"/>
        </w:rPr>
        <w:t>spolupůsobit jako osoba povinná ve smyslu § 2 písm. e) a § 13 zákona č. 320/2001 Sb., o finanční kontrole ve veřejné správě, ve znění pozdějších předpisů. Touto povinností zaváže zhotovitel také své podzhotovitele.</w:t>
      </w:r>
    </w:p>
    <w:p w14:paraId="13591DFE" w14:textId="77777777" w:rsidR="004E7760" w:rsidRDefault="00854730">
      <w:pPr>
        <w:pStyle w:val="Nadpis2"/>
        <w:numPr>
          <w:ilvl w:val="1"/>
          <w:numId w:val="2"/>
        </w:numPr>
        <w:ind w:left="851" w:hanging="567"/>
        <w:rPr>
          <w:lang w:eastAsia="en-US"/>
        </w:rPr>
      </w:pPr>
      <w:r>
        <w:rPr>
          <w:lang w:eastAsia="en-US"/>
        </w:rPr>
        <w:t xml:space="preserve">Zhotovitel se zavazuje, že minimálně po dobu 10 let od finančního ukončení díla bude poskytovat požadované informace a dokumentaci související s realizací díla dle této smlouvy zaměstnancům nebo zmocněncům pověřených orgánů (MŽP, SFŽP, MF ČR, Evropské komise, Evropského účetního dvora, Nejvyššího kontrolního úřadu, příslušného orgánu finanční správy a dalších oprávněných orgánů státní správy) a dále že vytvoří výše uvedeným osobám podmínky k provedení kontroly vztahující se k realizaci díla a poskytne jim při provádění kontroly součinnost. </w:t>
      </w:r>
    </w:p>
    <w:p w14:paraId="5CE0476E" w14:textId="77777777" w:rsidR="004E7760" w:rsidRDefault="00854730">
      <w:pPr>
        <w:pStyle w:val="Nadpis2"/>
        <w:numPr>
          <w:ilvl w:val="1"/>
          <w:numId w:val="2"/>
        </w:numPr>
        <w:ind w:left="851" w:hanging="567"/>
        <w:rPr>
          <w:lang w:eastAsia="en-US"/>
        </w:rPr>
      </w:pPr>
      <w:r>
        <w:rPr>
          <w:lang w:eastAsia="en-US"/>
        </w:rPr>
        <w:t>Smluvní strany se výslovně dohody, že právní vztahy založené touto smlouvou se řídí právním řádem České republiky.</w:t>
      </w:r>
    </w:p>
    <w:p w14:paraId="23211C9B" w14:textId="77777777" w:rsidR="004E7760" w:rsidRDefault="00854730">
      <w:pPr>
        <w:pStyle w:val="Nadpis2"/>
        <w:numPr>
          <w:ilvl w:val="1"/>
          <w:numId w:val="2"/>
        </w:numPr>
        <w:ind w:left="851" w:hanging="567"/>
        <w:rPr>
          <w:lang w:eastAsia="en-US"/>
        </w:rPr>
      </w:pPr>
      <w:r>
        <w:rPr>
          <w:lang w:eastAsia="en-US"/>
        </w:rPr>
        <w:t>Veškeré spory se smluvní strany zavazují řešit přednostně smírnou cestou. Pokud by se spory nepodařilo vyřešit smírnou cestou, bude místně a věcně příslušný k řešení těchto sporů obecný soud objednatele.</w:t>
      </w:r>
    </w:p>
    <w:p w14:paraId="48533163" w14:textId="77777777" w:rsidR="004E7760" w:rsidRDefault="00854730">
      <w:pPr>
        <w:pStyle w:val="Nadpis2"/>
        <w:numPr>
          <w:ilvl w:val="1"/>
          <w:numId w:val="2"/>
        </w:numPr>
        <w:ind w:left="851" w:hanging="578"/>
        <w:rPr>
          <w:lang w:eastAsia="en-US"/>
        </w:rPr>
      </w:pPr>
      <w:r>
        <w:rPr>
          <w:lang w:eastAsia="en-US"/>
        </w:rPr>
        <w:t>Objednatel má právo vypovědět tuto smlouvu v případě, že v souvislosti s plněním účelu této smlouvy dojde ke spáchání trestného činu. Výpovědní doba činí 3 kalendářní dny a začíná běžet dnem následujícím po dni, kdy bylo písemné vyhotovení výpovědi doručeno zhotoviteli.</w:t>
      </w:r>
    </w:p>
    <w:p w14:paraId="3A9A7CF4" w14:textId="77777777" w:rsidR="004E7760" w:rsidRDefault="00854730">
      <w:pPr>
        <w:pStyle w:val="Nadpis2"/>
        <w:numPr>
          <w:ilvl w:val="1"/>
          <w:numId w:val="2"/>
        </w:numPr>
        <w:ind w:left="851" w:hanging="578"/>
        <w:rPr>
          <w:b/>
        </w:rPr>
      </w:pPr>
      <w:r>
        <w:lastRenderedPageBreak/>
        <w:t>Smluvní strany se dohodly na tom, že pro účely této smlouvy bude za doručenou zhotoviteli nebo objednateli považována zpráva předaná zástupci zhotovitele nebo objednatele pro technická jednání (nebo technickému dozoru stavebníka) proti potvrzení o převzetí, zpráva zaslaná doporučeně zhotoviteli nebo objednateli poštou nebo kurýrní společností, jakož i zpráva zaslaná zhotoviteli nebo objednateli do datové schránky, případně e-mailem na adresy uvedené v této smlouvě v rámci údajů o smluvních stranách.</w:t>
      </w:r>
    </w:p>
    <w:p w14:paraId="53B87C40" w14:textId="77777777" w:rsidR="004E7760" w:rsidRDefault="00854730" w:rsidP="007470AE">
      <w:pPr>
        <w:pStyle w:val="Nadpis1"/>
        <w:numPr>
          <w:ilvl w:val="0"/>
          <w:numId w:val="2"/>
        </w:numPr>
        <w:shd w:val="clear" w:color="auto" w:fill="FFFFFF"/>
        <w:ind w:left="0" w:firstLine="0"/>
      </w:pPr>
      <w:r>
        <w:t>závěrečná ustanovení</w:t>
      </w:r>
    </w:p>
    <w:p w14:paraId="67837465" w14:textId="77777777" w:rsidR="004E7760" w:rsidRDefault="00854730">
      <w:pPr>
        <w:pStyle w:val="Nadpis2"/>
        <w:numPr>
          <w:ilvl w:val="1"/>
          <w:numId w:val="2"/>
        </w:numPr>
        <w:ind w:left="851" w:hanging="567"/>
      </w:pPr>
      <w:r>
        <w:t xml:space="preserve">Smlouva o dílo vstupuje </w:t>
      </w:r>
      <w:r>
        <w:rPr>
          <w:b/>
        </w:rPr>
        <w:t>v platnost a účinnost</w:t>
      </w:r>
      <w:r>
        <w:t xml:space="preserve"> dnem podpisu obou smluvních stran.</w:t>
      </w:r>
    </w:p>
    <w:p w14:paraId="39153C08" w14:textId="77777777" w:rsidR="004E7760" w:rsidRDefault="00854730">
      <w:pPr>
        <w:pStyle w:val="Nadpis2"/>
        <w:numPr>
          <w:ilvl w:val="1"/>
          <w:numId w:val="2"/>
        </w:numPr>
        <w:ind w:left="851" w:hanging="567"/>
      </w:pPr>
      <w:r>
        <w:t>Strany se dohodly, že se tato smlouva o dílo a vztahy z ní vyplývající řídí ustanoveními </w:t>
      </w:r>
      <w:r>
        <w:rPr>
          <w:bCs/>
          <w:lang w:val="sk-SK" w:eastAsia="en-US"/>
        </w:rPr>
        <w:t xml:space="preserve">zákona č. </w:t>
      </w:r>
      <w:hyperlink r:id="rId10">
        <w:r>
          <w:rPr>
            <w:rStyle w:val="ListLabel54"/>
          </w:rPr>
          <w:t xml:space="preserve">89/2012 </w:t>
        </w:r>
        <w:proofErr w:type="spellStart"/>
        <w:r>
          <w:rPr>
            <w:rStyle w:val="ListLabel54"/>
          </w:rPr>
          <w:t>Sb</w:t>
        </w:r>
        <w:proofErr w:type="spellEnd"/>
        <w:r>
          <w:rPr>
            <w:rStyle w:val="ListLabel54"/>
          </w:rPr>
          <w:t>.</w:t>
        </w:r>
      </w:hyperlink>
      <w:r>
        <w:t>, občanský zákoník, ve znění pozdějších předpisů.</w:t>
      </w:r>
    </w:p>
    <w:p w14:paraId="7EACC39D" w14:textId="77777777" w:rsidR="004E7760" w:rsidRDefault="00854730">
      <w:pPr>
        <w:pStyle w:val="Nadpis2"/>
        <w:numPr>
          <w:ilvl w:val="1"/>
          <w:numId w:val="2"/>
        </w:numPr>
        <w:ind w:left="851" w:hanging="567"/>
      </w:pPr>
      <w:r>
        <w:t>Zhotovitel souhlasí s využíváním údajů v informačních systémech. Zhotovitel dále souhlasí se zveřejněním údajů podle zákona č. 106/1999 Sb., o svobodném přístupu k informacím, ve znění pozdějších předpisů.</w:t>
      </w:r>
    </w:p>
    <w:p w14:paraId="44D94D87" w14:textId="77777777" w:rsidR="004E7760" w:rsidRDefault="00854730">
      <w:pPr>
        <w:pStyle w:val="Nadpis2"/>
        <w:numPr>
          <w:ilvl w:val="1"/>
          <w:numId w:val="2"/>
        </w:numPr>
        <w:ind w:left="851" w:hanging="567"/>
      </w:pPr>
      <w:r>
        <w:t>Objednatel si vyhrazuje právo uveřejnit tuto smlouvu uzavřenou na základě veřejné zakázky včetně příloh a dodatků, výši skutečně uhrazené ceny za plnění veřejné zakázky na profilu zadavatele podle § 219 ZZVZ.</w:t>
      </w:r>
    </w:p>
    <w:p w14:paraId="5F8018AC" w14:textId="77777777" w:rsidR="004E7760" w:rsidRDefault="00854730">
      <w:pPr>
        <w:pStyle w:val="Nadpis2"/>
        <w:numPr>
          <w:ilvl w:val="1"/>
          <w:numId w:val="2"/>
        </w:numPr>
        <w:ind w:left="851" w:hanging="567"/>
      </w:pPr>
      <w:r>
        <w:t>Zhotovitel a jeho zaměstnanci jsou si vědomi, že při plnění díla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p>
    <w:p w14:paraId="503F5626" w14:textId="77777777" w:rsidR="004E7760" w:rsidRDefault="00854730">
      <w:pPr>
        <w:pStyle w:val="Nadpis2"/>
        <w:numPr>
          <w:ilvl w:val="1"/>
          <w:numId w:val="2"/>
        </w:numPr>
        <w:ind w:left="851" w:hanging="567"/>
      </w:pPr>
      <w:r>
        <w:t>Uzavření této smlouvy bylo schváleno Zastupitelstvem obce Strážná dne ………, pod číslem usnesení…….</w:t>
      </w:r>
    </w:p>
    <w:p w14:paraId="28D8DD94" w14:textId="77777777" w:rsidR="004E7760" w:rsidRDefault="00854730">
      <w:pPr>
        <w:pStyle w:val="Nadpis2"/>
        <w:numPr>
          <w:ilvl w:val="1"/>
          <w:numId w:val="2"/>
        </w:numPr>
        <w:ind w:left="851" w:hanging="567"/>
      </w:pPr>
      <w:r>
        <w:t xml:space="preserve">Smlouva je vyhotovena ve </w:t>
      </w:r>
      <w:r>
        <w:rPr>
          <w:b/>
        </w:rPr>
        <w:t xml:space="preserve">čtyřech </w:t>
      </w:r>
      <w:r>
        <w:t>listinných</w:t>
      </w:r>
      <w:r>
        <w:rPr>
          <w:color w:val="0000FF"/>
        </w:rPr>
        <w:t xml:space="preserve"> </w:t>
      </w:r>
      <w:r>
        <w:t xml:space="preserve">stejnopisech, z nichž každá strana obdrží </w:t>
      </w:r>
      <w:r>
        <w:br/>
        <w:t>po dvou vyhotoveních.</w:t>
      </w:r>
    </w:p>
    <w:p w14:paraId="22B92E37" w14:textId="77777777" w:rsidR="004E7760" w:rsidRDefault="004E7760">
      <w:pPr>
        <w:rPr>
          <w:rFonts w:asciiTheme="minorHAnsi" w:hAnsiTheme="minorHAnsi"/>
          <w:sz w:val="22"/>
          <w:szCs w:val="22"/>
        </w:rPr>
      </w:pPr>
    </w:p>
    <w:p w14:paraId="352EB758" w14:textId="77777777" w:rsidR="004E7760" w:rsidRDefault="00854730">
      <w:pPr>
        <w:rPr>
          <w:rFonts w:asciiTheme="minorHAnsi" w:hAnsiTheme="minorHAnsi"/>
          <w:sz w:val="22"/>
          <w:szCs w:val="22"/>
        </w:rPr>
      </w:pPr>
      <w:r>
        <w:rPr>
          <w:rFonts w:asciiTheme="minorHAnsi" w:hAnsiTheme="minorHAnsi"/>
          <w:sz w:val="22"/>
          <w:szCs w:val="22"/>
        </w:rPr>
        <w:t>V </w:t>
      </w:r>
      <w:r>
        <w:rPr>
          <w:rFonts w:asciiTheme="minorHAnsi" w:hAnsiTheme="minorHAnsi"/>
          <w:sz w:val="22"/>
          <w:szCs w:val="22"/>
          <w:highlight w:val="yellow"/>
        </w:rPr>
        <w:t>………………………</w:t>
      </w:r>
      <w:r>
        <w:rPr>
          <w:rFonts w:asciiTheme="minorHAnsi" w:hAnsiTheme="minorHAnsi"/>
          <w:sz w:val="22"/>
          <w:szCs w:val="22"/>
        </w:rPr>
        <w:t xml:space="preserve"> dne ……….                            Ve Strážné, dne …</w:t>
      </w:r>
      <w:proofErr w:type="gramStart"/>
      <w:r>
        <w:rPr>
          <w:rFonts w:asciiTheme="minorHAnsi" w:hAnsiTheme="minorHAnsi"/>
          <w:sz w:val="22"/>
          <w:szCs w:val="22"/>
        </w:rPr>
        <w:t>…….</w:t>
      </w:r>
      <w:proofErr w:type="gramEnd"/>
      <w:r>
        <w:rPr>
          <w:rFonts w:asciiTheme="minorHAnsi" w:hAnsiTheme="minorHAnsi"/>
          <w:sz w:val="22"/>
          <w:szCs w:val="22"/>
        </w:rPr>
        <w:t>….</w:t>
      </w:r>
    </w:p>
    <w:p w14:paraId="5C3C69C2" w14:textId="77777777" w:rsidR="004E7760" w:rsidRDefault="004E7760">
      <w:pPr>
        <w:rPr>
          <w:rFonts w:asciiTheme="minorHAnsi" w:hAnsiTheme="minorHAnsi"/>
          <w:sz w:val="22"/>
          <w:szCs w:val="22"/>
        </w:rPr>
      </w:pPr>
    </w:p>
    <w:p w14:paraId="14B21990" w14:textId="77777777" w:rsidR="004E7760" w:rsidRDefault="004E7760">
      <w:pPr>
        <w:rPr>
          <w:rFonts w:asciiTheme="minorHAnsi" w:hAnsiTheme="minorHAnsi"/>
          <w:sz w:val="22"/>
          <w:szCs w:val="22"/>
        </w:rPr>
      </w:pPr>
    </w:p>
    <w:p w14:paraId="0F8B53E0" w14:textId="77777777" w:rsidR="004E7760" w:rsidRDefault="00854730">
      <w:pPr>
        <w:rPr>
          <w:rFonts w:asciiTheme="minorHAnsi" w:hAnsiTheme="minorHAnsi"/>
          <w:sz w:val="22"/>
          <w:szCs w:val="22"/>
        </w:rPr>
      </w:pPr>
      <w:r>
        <w:rPr>
          <w:rFonts w:asciiTheme="minorHAnsi" w:hAnsiTheme="minorHAnsi"/>
          <w:sz w:val="22"/>
          <w:szCs w:val="22"/>
          <w:highlight w:val="yellow"/>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14:paraId="6F1D7271" w14:textId="77777777" w:rsidR="004E7760" w:rsidRDefault="00854730">
      <w:pPr>
        <w:rPr>
          <w:rFonts w:asciiTheme="minorHAnsi" w:hAnsiTheme="minorHAnsi"/>
          <w:sz w:val="22"/>
          <w:szCs w:val="22"/>
        </w:rPr>
      </w:pPr>
      <w:r>
        <w:rPr>
          <w:rFonts w:asciiTheme="minorHAnsi" w:hAnsiTheme="minorHAnsi"/>
          <w:sz w:val="22"/>
          <w:szCs w:val="22"/>
        </w:rPr>
        <w:t>za zhotovitele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za objednatele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7BC507C" w14:textId="77777777" w:rsidR="004E7760" w:rsidRDefault="00854730">
      <w:pPr>
        <w:rPr>
          <w:rFonts w:asciiTheme="minorHAnsi" w:hAnsiTheme="minorHAnsi"/>
          <w:sz w:val="22"/>
          <w:szCs w:val="22"/>
        </w:rPr>
      </w:pPr>
      <w:r>
        <w:rPr>
          <w:rFonts w:asciiTheme="minorHAnsi" w:hAnsiTheme="minorHAnsi"/>
          <w:sz w:val="22"/>
          <w:szCs w:val="22"/>
          <w:highlight w:val="yellow"/>
        </w:rPr>
        <w:t>................................</w:t>
      </w: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t>Ing. Kristýna Indrová, staros</w:t>
      </w:r>
      <w:r w:rsidR="008E51B5">
        <w:rPr>
          <w:rFonts w:asciiTheme="minorHAnsi" w:hAnsiTheme="minorHAnsi"/>
          <w:sz w:val="22"/>
          <w:szCs w:val="22"/>
        </w:rPr>
        <w:t>t</w:t>
      </w:r>
      <w:r>
        <w:rPr>
          <w:rFonts w:asciiTheme="minorHAnsi" w:hAnsiTheme="minorHAnsi"/>
          <w:sz w:val="22"/>
          <w:szCs w:val="22"/>
        </w:rPr>
        <w:t>ka</w:t>
      </w:r>
    </w:p>
    <w:p w14:paraId="6E689390" w14:textId="77777777" w:rsidR="004E7760" w:rsidRDefault="00854730">
      <w:pPr>
        <w:spacing w:before="120"/>
        <w:rPr>
          <w:rFonts w:asciiTheme="minorHAnsi" w:hAnsiTheme="minorHAnsi"/>
          <w:b/>
          <w:sz w:val="16"/>
          <w:szCs w:val="16"/>
        </w:rPr>
      </w:pPr>
      <w:r>
        <w:rPr>
          <w:rFonts w:asciiTheme="minorHAnsi" w:hAnsiTheme="minorHAnsi"/>
          <w:b/>
          <w:sz w:val="16"/>
          <w:szCs w:val="16"/>
        </w:rPr>
        <w:t>Příloha č. 1 Položkový rozpočet (oceněný soupis prací)</w:t>
      </w:r>
    </w:p>
    <w:p w14:paraId="3CF1F871" w14:textId="77777777" w:rsidR="004E7760" w:rsidRDefault="00854730">
      <w:r w:rsidRPr="0056235F">
        <w:rPr>
          <w:rFonts w:asciiTheme="minorHAnsi" w:hAnsiTheme="minorHAnsi"/>
          <w:b/>
          <w:sz w:val="16"/>
          <w:szCs w:val="16"/>
          <w:highlight w:val="cyan"/>
        </w:rPr>
        <w:t xml:space="preserve">Příloha č. </w:t>
      </w:r>
      <w:proofErr w:type="gramStart"/>
      <w:r w:rsidRPr="0056235F">
        <w:rPr>
          <w:rFonts w:asciiTheme="minorHAnsi" w:hAnsiTheme="minorHAnsi"/>
          <w:b/>
          <w:sz w:val="16"/>
          <w:szCs w:val="16"/>
          <w:highlight w:val="cyan"/>
        </w:rPr>
        <w:t xml:space="preserve">2 </w:t>
      </w:r>
      <w:r w:rsidR="0056235F" w:rsidRPr="0056235F">
        <w:rPr>
          <w:rFonts w:asciiTheme="minorHAnsi" w:hAnsiTheme="minorHAnsi"/>
          <w:b/>
          <w:sz w:val="16"/>
          <w:szCs w:val="16"/>
          <w:highlight w:val="cyan"/>
        </w:rPr>
        <w:t>Týdenní</w:t>
      </w:r>
      <w:proofErr w:type="gramEnd"/>
      <w:r w:rsidR="0056235F" w:rsidRPr="0056235F">
        <w:rPr>
          <w:rFonts w:asciiTheme="minorHAnsi" w:hAnsiTheme="minorHAnsi"/>
          <w:b/>
          <w:sz w:val="16"/>
          <w:szCs w:val="16"/>
          <w:highlight w:val="cyan"/>
        </w:rPr>
        <w:t xml:space="preserve"> h</w:t>
      </w:r>
      <w:r w:rsidRPr="0056235F">
        <w:rPr>
          <w:rFonts w:asciiTheme="minorHAnsi" w:hAnsiTheme="minorHAnsi"/>
          <w:b/>
          <w:sz w:val="16"/>
          <w:szCs w:val="16"/>
          <w:highlight w:val="cyan"/>
        </w:rPr>
        <w:t>armonogram prací</w:t>
      </w:r>
      <w:r>
        <w:rPr>
          <w:rFonts w:asciiTheme="minorHAnsi" w:hAnsiTheme="minorHAnsi"/>
          <w:b/>
          <w:sz w:val="16"/>
          <w:szCs w:val="16"/>
        </w:rPr>
        <w:t xml:space="preserve"> </w:t>
      </w:r>
    </w:p>
    <w:sectPr w:rsidR="004E7760">
      <w:footerReference w:type="default" r:id="rId11"/>
      <w:headerReference w:type="first" r:id="rId12"/>
      <w:pgSz w:w="11906" w:h="16838"/>
      <w:pgMar w:top="1338" w:right="1361" w:bottom="902" w:left="1361" w:header="42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B7F4" w14:textId="77777777" w:rsidR="009A49CC" w:rsidRDefault="009A49CC">
      <w:r>
        <w:separator/>
      </w:r>
    </w:p>
  </w:endnote>
  <w:endnote w:type="continuationSeparator" w:id="0">
    <w:p w14:paraId="6C71BFFC" w14:textId="77777777" w:rsidR="009A49CC" w:rsidRDefault="009A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EE"/>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75A4" w14:textId="77777777" w:rsidR="004E7760" w:rsidRDefault="004E7760">
    <w:pPr>
      <w:pStyle w:val="Zpat"/>
      <w:jc w:val="center"/>
    </w:pPr>
  </w:p>
  <w:p w14:paraId="1F5EBF84" w14:textId="77777777" w:rsidR="004E7760" w:rsidRDefault="00854730">
    <w:pPr>
      <w:pStyle w:val="Zpat"/>
      <w:jc w:val="center"/>
    </w:pPr>
    <w:r>
      <w:rPr>
        <w:rFonts w:ascii="Arial" w:hAnsi="Arial" w:cs="Arial"/>
        <w:sz w:val="20"/>
      </w:rPr>
      <w:fldChar w:fldCharType="begin"/>
    </w:r>
    <w:r>
      <w:rPr>
        <w:rFonts w:ascii="Arial" w:hAnsi="Arial" w:cs="Arial"/>
        <w:sz w:val="20"/>
      </w:rPr>
      <w:instrText>PAGE</w:instrText>
    </w:r>
    <w:r>
      <w:rPr>
        <w:rFonts w:ascii="Arial" w:hAnsi="Arial" w:cs="Arial"/>
        <w:sz w:val="20"/>
      </w:rPr>
      <w:fldChar w:fldCharType="separate"/>
    </w:r>
    <w:r w:rsidR="0056235F">
      <w:rPr>
        <w:rFonts w:ascii="Arial" w:hAnsi="Arial" w:cs="Arial"/>
        <w:noProof/>
        <w:sz w:val="20"/>
      </w:rPr>
      <w:t>3</w:t>
    </w:r>
    <w:r>
      <w:rPr>
        <w:rFonts w:ascii="Arial" w:hAnsi="Arial" w:cs="Arial"/>
        <w:sz w:val="20"/>
      </w:rPr>
      <w:fldChar w:fldCharType="end"/>
    </w:r>
  </w:p>
  <w:p w14:paraId="10E5E181" w14:textId="77777777" w:rsidR="004E7760" w:rsidRDefault="004E77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678DD" w14:textId="77777777" w:rsidR="009A49CC" w:rsidRDefault="009A49CC"/>
  </w:footnote>
  <w:footnote w:type="continuationSeparator" w:id="0">
    <w:p w14:paraId="2D817A3B" w14:textId="77777777" w:rsidR="009A49CC" w:rsidRDefault="009A49CC">
      <w:r>
        <w:continuationSeparator/>
      </w:r>
    </w:p>
  </w:footnote>
  <w:footnote w:id="1">
    <w:p w14:paraId="0477E753" w14:textId="77777777" w:rsidR="004E7760" w:rsidRDefault="00854730">
      <w:pPr>
        <w:pStyle w:val="Textpoznpodarou"/>
      </w:pPr>
      <w:r w:rsidRPr="001D4363">
        <w:rPr>
          <w:rStyle w:val="Znakypropoznmkupodarou"/>
          <w:rFonts w:ascii="Segoe UI" w:hAnsi="Segoe UI" w:cs="Segoe UI"/>
          <w:b/>
          <w:sz w:val="16"/>
          <w:szCs w:val="16"/>
          <w:vertAlign w:val="superscript"/>
        </w:rPr>
        <w:footnoteRef/>
      </w:r>
      <w:r w:rsidRPr="001D4363">
        <w:rPr>
          <w:rFonts w:ascii="Segoe UI" w:hAnsi="Segoe UI" w:cs="Segoe UI"/>
          <w:b/>
          <w:sz w:val="16"/>
          <w:szCs w:val="16"/>
          <w:vertAlign w:val="superscript"/>
        </w:rPr>
        <w:t xml:space="preserve"> </w:t>
      </w:r>
      <w:r w:rsidR="0056235F">
        <w:rPr>
          <w:rFonts w:asciiTheme="minorHAnsi" w:hAnsiTheme="minorHAnsi" w:cstheme="minorHAnsi"/>
          <w:sz w:val="18"/>
          <w:szCs w:val="18"/>
        </w:rPr>
        <w:t>S výjimkou podruž</w:t>
      </w:r>
      <w:r>
        <w:rPr>
          <w:rFonts w:asciiTheme="minorHAnsi" w:hAnsiTheme="minorHAnsi" w:cstheme="minorHAnsi"/>
          <w:sz w:val="18"/>
          <w:szCs w:val="18"/>
        </w:rPr>
        <w:t>ného vodovodního řadu A2, který představuje vyhrazenou změnu závazku ze smlouvy o dílo. Dále viz čl. 5 této smlouvy.</w:t>
      </w:r>
    </w:p>
  </w:footnote>
  <w:footnote w:id="2">
    <w:p w14:paraId="06F21048" w14:textId="77777777" w:rsidR="004E7760" w:rsidRPr="00E82FDA" w:rsidRDefault="00854730">
      <w:pPr>
        <w:pStyle w:val="Textpoznpodarou"/>
        <w:rPr>
          <w:rFonts w:asciiTheme="minorHAnsi" w:hAnsiTheme="minorHAnsi" w:cstheme="minorHAnsi"/>
          <w:sz w:val="16"/>
          <w:szCs w:val="16"/>
        </w:rPr>
      </w:pPr>
      <w:r w:rsidRPr="00E82FDA">
        <w:rPr>
          <w:rStyle w:val="Znakypropoznmkupodarou"/>
          <w:rFonts w:asciiTheme="minorHAnsi" w:hAnsiTheme="minorHAnsi" w:cstheme="minorHAnsi"/>
          <w:b/>
          <w:sz w:val="16"/>
          <w:szCs w:val="16"/>
          <w:vertAlign w:val="superscript"/>
        </w:rPr>
        <w:footnoteRef/>
      </w:r>
      <w:r w:rsidRPr="00E82FDA">
        <w:rPr>
          <w:rFonts w:asciiTheme="minorHAnsi" w:hAnsiTheme="minorHAnsi" w:cstheme="minorHAnsi"/>
          <w:b/>
          <w:sz w:val="16"/>
          <w:szCs w:val="16"/>
          <w:vertAlign w:val="superscript"/>
        </w:rPr>
        <w:t xml:space="preserve"> </w:t>
      </w:r>
      <w:r w:rsidRPr="00E82FDA">
        <w:rPr>
          <w:rFonts w:asciiTheme="minorHAnsi" w:hAnsiTheme="minorHAnsi" w:cstheme="minorHAnsi"/>
          <w:sz w:val="16"/>
          <w:szCs w:val="16"/>
        </w:rPr>
        <w:t>Tato část plnění představuje vyhrazenou změnu závazku ze smlouvy o dílo (viz čl. 5 této smlouvy o dílo)</w:t>
      </w:r>
      <w:r w:rsidR="00E82FDA">
        <w:rPr>
          <w:rFonts w:asciiTheme="minorHAnsi" w:hAnsiTheme="minorHAnsi" w:cstheme="minorHAnsi"/>
          <w:sz w:val="16"/>
          <w:szCs w:val="16"/>
        </w:rPr>
        <w:t>.</w:t>
      </w:r>
    </w:p>
    <w:p w14:paraId="0F674551" w14:textId="77777777" w:rsidR="004E7760" w:rsidRDefault="004E7760">
      <w:pPr>
        <w:pStyle w:val="Textpoznpodarou"/>
      </w:pPr>
    </w:p>
  </w:footnote>
  <w:footnote w:id="3">
    <w:p w14:paraId="07DAFFE2" w14:textId="77777777" w:rsidR="004E7760" w:rsidRDefault="00854730">
      <w:pPr>
        <w:pStyle w:val="Textpoznpodarou"/>
      </w:pPr>
      <w:r w:rsidRPr="001D4363">
        <w:rPr>
          <w:rStyle w:val="Znakypropoznmkupodarou"/>
          <w:rFonts w:ascii="Segoe UI" w:hAnsi="Segoe UI" w:cs="Segoe UI"/>
          <w:b/>
          <w:sz w:val="16"/>
          <w:szCs w:val="16"/>
          <w:vertAlign w:val="superscript"/>
        </w:rPr>
        <w:footnoteRef/>
      </w:r>
      <w:r>
        <w:t xml:space="preserve"> </w:t>
      </w:r>
      <w:r>
        <w:rPr>
          <w:rFonts w:asciiTheme="minorHAnsi" w:hAnsiTheme="minorHAnsi" w:cstheme="minorHAnsi"/>
          <w:sz w:val="16"/>
          <w:szCs w:val="16"/>
        </w:rPr>
        <w:t>Za srovnatelné se považují smluvní podmínky shodné se smluvními podmínkami uvedenými v této smlouvě o dílo.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5CC3" w14:textId="7C9E7A3C" w:rsidR="004E7760" w:rsidRDefault="00854730">
    <w:pPr>
      <w:ind w:left="0"/>
      <w:jc w:val="right"/>
      <w:rPr>
        <w:rFonts w:ascii="Segoe UI" w:hAnsi="Segoe UI" w:cs="Segoe UI"/>
        <w:b/>
        <w:sz w:val="20"/>
      </w:rPr>
    </w:pPr>
    <w:r>
      <w:rPr>
        <w:rFonts w:ascii="Segoe UI" w:hAnsi="Segoe UI" w:cs="Segoe UI"/>
        <w:b/>
        <w:sz w:val="20"/>
      </w:rPr>
      <w:t xml:space="preserve">Příloha č. </w:t>
    </w:r>
    <w:r w:rsidR="004C33B0">
      <w:rPr>
        <w:rFonts w:ascii="Segoe UI" w:hAnsi="Segoe UI" w:cs="Segoe UI"/>
        <w:b/>
        <w:sz w:val="20"/>
      </w:rPr>
      <w:t>4</w:t>
    </w:r>
  </w:p>
  <w:p w14:paraId="44535C10" w14:textId="77777777" w:rsidR="004E7760" w:rsidRDefault="004E77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2EB0"/>
    <w:multiLevelType w:val="multilevel"/>
    <w:tmpl w:val="BF16467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29E16388"/>
    <w:multiLevelType w:val="multilevel"/>
    <w:tmpl w:val="38F2F44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37FB5D84"/>
    <w:multiLevelType w:val="multilevel"/>
    <w:tmpl w:val="D706B0A8"/>
    <w:lvl w:ilvl="0">
      <w:start w:val="1"/>
      <w:numFmt w:val="decimal"/>
      <w:pStyle w:val="Nadpis1"/>
      <w:lvlText w:val="%1"/>
      <w:lvlJc w:val="left"/>
      <w:pPr>
        <w:ind w:left="3551" w:hanging="432"/>
      </w:pPr>
    </w:lvl>
    <w:lvl w:ilvl="1">
      <w:start w:val="1"/>
      <w:numFmt w:val="decimal"/>
      <w:pStyle w:val="Nadpis2"/>
      <w:lvlText w:val="%1.%2"/>
      <w:lvlJc w:val="left"/>
      <w:pPr>
        <w:ind w:left="860" w:hanging="576"/>
      </w:pPr>
      <w:rPr>
        <w:b w:val="0"/>
        <w:strike w:val="0"/>
        <w:dstrike w:val="0"/>
        <w:color w:val="auto"/>
      </w:rPr>
    </w:lvl>
    <w:lvl w:ilvl="2">
      <w:start w:val="1"/>
      <w:numFmt w:val="decimal"/>
      <w:pStyle w:val="Nadpis3"/>
      <w:lvlText w:val="%1.%2.%3"/>
      <w:lvlJc w:val="left"/>
      <w:pPr>
        <w:ind w:left="1430" w:hanging="720"/>
      </w:pPr>
      <w:rPr>
        <w:b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4B745DE4"/>
    <w:multiLevelType w:val="multilevel"/>
    <w:tmpl w:val="977AACE4"/>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4" w15:restartNumberingAfterBreak="0">
    <w:nsid w:val="543403A6"/>
    <w:multiLevelType w:val="multilevel"/>
    <w:tmpl w:val="61324F6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A7E58F7"/>
    <w:multiLevelType w:val="multilevel"/>
    <w:tmpl w:val="70BA0DBE"/>
    <w:lvl w:ilvl="0">
      <w:start w:val="1"/>
      <w:numFmt w:val="decimal"/>
      <w:lvlText w:val="%1"/>
      <w:lvlJc w:val="left"/>
      <w:pPr>
        <w:ind w:left="3551" w:hanging="432"/>
      </w:pPr>
    </w:lvl>
    <w:lvl w:ilvl="1">
      <w:start w:val="1"/>
      <w:numFmt w:val="decimal"/>
      <w:lvlText w:val="%1.%2"/>
      <w:lvlJc w:val="left"/>
      <w:pPr>
        <w:ind w:left="860" w:hanging="576"/>
      </w:pPr>
      <w:rPr>
        <w:b/>
        <w:strike w:val="0"/>
        <w:dstrike w:val="0"/>
        <w:color w:val="auto"/>
      </w:rPr>
    </w:lvl>
    <w:lvl w:ilvl="2">
      <w:start w:val="1"/>
      <w:numFmt w:val="decimal"/>
      <w:lvlText w:val="%1.%2.%3"/>
      <w:lvlJc w:val="left"/>
      <w:pPr>
        <w:ind w:left="143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60"/>
    <w:rsid w:val="001D4363"/>
    <w:rsid w:val="0038252B"/>
    <w:rsid w:val="003E555E"/>
    <w:rsid w:val="00452528"/>
    <w:rsid w:val="004C33B0"/>
    <w:rsid w:val="004E7760"/>
    <w:rsid w:val="0056235F"/>
    <w:rsid w:val="00587919"/>
    <w:rsid w:val="00720283"/>
    <w:rsid w:val="007470AE"/>
    <w:rsid w:val="007C3B0F"/>
    <w:rsid w:val="00854441"/>
    <w:rsid w:val="00854730"/>
    <w:rsid w:val="008E51B5"/>
    <w:rsid w:val="0090772E"/>
    <w:rsid w:val="00930F33"/>
    <w:rsid w:val="009504FC"/>
    <w:rsid w:val="009A49CC"/>
    <w:rsid w:val="00C378FF"/>
    <w:rsid w:val="00E82FDA"/>
    <w:rsid w:val="00EE40F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7C13"/>
  <w15:docId w15:val="{C4386304-23E8-4496-B923-9D18B28B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4634C"/>
    <w:pPr>
      <w:ind w:left="357"/>
      <w:jc w:val="both"/>
    </w:pPr>
    <w:rPr>
      <w:sz w:val="24"/>
    </w:rPr>
  </w:style>
  <w:style w:type="paragraph" w:styleId="Nadpis1">
    <w:name w:val="heading 1"/>
    <w:basedOn w:val="Normln"/>
    <w:next w:val="Nadpis2"/>
    <w:qFormat/>
    <w:rsid w:val="00CA7091"/>
    <w:pPr>
      <w:numPr>
        <w:numId w:val="1"/>
      </w:numPr>
      <w:shd w:val="clear" w:color="auto" w:fill="FFFFFF" w:themeFill="background1"/>
      <w:spacing w:before="240"/>
      <w:ind w:left="432" w:firstLine="0"/>
      <w:jc w:val="center"/>
      <w:outlineLvl w:val="0"/>
    </w:pPr>
    <w:rPr>
      <w:rFonts w:ascii="Calibri" w:hAnsi="Calibri"/>
      <w:b/>
      <w:caps/>
      <w:sz w:val="28"/>
      <w:szCs w:val="24"/>
    </w:rPr>
  </w:style>
  <w:style w:type="paragraph" w:styleId="Nadpis2">
    <w:name w:val="heading 2"/>
    <w:basedOn w:val="Normln"/>
    <w:next w:val="Nadpis3"/>
    <w:link w:val="Nadpis2Char"/>
    <w:qFormat/>
    <w:rsid w:val="0008426C"/>
    <w:pPr>
      <w:numPr>
        <w:ilvl w:val="1"/>
        <w:numId w:val="1"/>
      </w:numPr>
      <w:spacing w:before="120" w:after="120"/>
      <w:outlineLvl w:val="1"/>
    </w:pPr>
    <w:rPr>
      <w:rFonts w:asciiTheme="minorHAnsi" w:hAnsiTheme="minorHAnsi"/>
      <w:sz w:val="22"/>
      <w:szCs w:val="24"/>
    </w:rPr>
  </w:style>
  <w:style w:type="paragraph" w:styleId="Nadpis3">
    <w:name w:val="heading 3"/>
    <w:basedOn w:val="Normln"/>
    <w:link w:val="Nadpis3Char"/>
    <w:qFormat/>
    <w:rsid w:val="004F7EC0"/>
    <w:pPr>
      <w:numPr>
        <w:ilvl w:val="2"/>
        <w:numId w:val="1"/>
      </w:numPr>
      <w:spacing w:before="60" w:after="60"/>
      <w:outlineLvl w:val="2"/>
    </w:pPr>
    <w:rPr>
      <w:rFonts w:asciiTheme="minorHAnsi" w:hAnsiTheme="minorHAnsi"/>
      <w:sz w:val="22"/>
    </w:rPr>
  </w:style>
  <w:style w:type="paragraph" w:styleId="Nadpis4">
    <w:name w:val="heading 4"/>
    <w:basedOn w:val="Normln"/>
    <w:qFormat/>
    <w:rsid w:val="005D0257"/>
    <w:pPr>
      <w:numPr>
        <w:ilvl w:val="3"/>
        <w:numId w:val="1"/>
      </w:numPr>
      <w:outlineLvl w:val="3"/>
    </w:pPr>
    <w:rPr>
      <w:rFonts w:ascii="Arial" w:hAnsi="Arial"/>
      <w:sz w:val="20"/>
    </w:rPr>
  </w:style>
  <w:style w:type="paragraph" w:styleId="Nadpis5">
    <w:name w:val="heading 5"/>
    <w:basedOn w:val="Normln"/>
    <w:next w:val="Normln"/>
    <w:qFormat/>
    <w:rsid w:val="0099587D"/>
    <w:pPr>
      <w:numPr>
        <w:ilvl w:val="4"/>
        <w:numId w:val="1"/>
      </w:numPr>
      <w:spacing w:before="240" w:after="60"/>
      <w:outlineLvl w:val="4"/>
    </w:pPr>
    <w:rPr>
      <w:b/>
      <w:bCs/>
      <w:i/>
      <w:iCs/>
      <w:sz w:val="26"/>
      <w:szCs w:val="26"/>
    </w:rPr>
  </w:style>
  <w:style w:type="paragraph" w:styleId="Nadpis6">
    <w:name w:val="heading 6"/>
    <w:basedOn w:val="Normln"/>
    <w:next w:val="Normln"/>
    <w:qFormat/>
    <w:rsid w:val="0099587D"/>
    <w:pPr>
      <w:numPr>
        <w:ilvl w:val="5"/>
        <w:numId w:val="1"/>
      </w:numPr>
      <w:spacing w:before="240" w:after="60"/>
      <w:outlineLvl w:val="5"/>
    </w:pPr>
    <w:rPr>
      <w:b/>
      <w:bCs/>
      <w:sz w:val="22"/>
      <w:szCs w:val="22"/>
    </w:rPr>
  </w:style>
  <w:style w:type="paragraph" w:styleId="Nadpis7">
    <w:name w:val="heading 7"/>
    <w:basedOn w:val="Normln"/>
    <w:next w:val="Normln"/>
    <w:qFormat/>
    <w:rsid w:val="0099587D"/>
    <w:pPr>
      <w:numPr>
        <w:ilvl w:val="6"/>
        <w:numId w:val="1"/>
      </w:numPr>
      <w:spacing w:before="240" w:after="60"/>
      <w:outlineLvl w:val="6"/>
    </w:pPr>
    <w:rPr>
      <w:szCs w:val="24"/>
    </w:rPr>
  </w:style>
  <w:style w:type="paragraph" w:styleId="Nadpis8">
    <w:name w:val="heading 8"/>
    <w:basedOn w:val="Normln"/>
    <w:next w:val="Normln"/>
    <w:qFormat/>
    <w:rsid w:val="0099587D"/>
    <w:pPr>
      <w:numPr>
        <w:ilvl w:val="7"/>
        <w:numId w:val="1"/>
      </w:numPr>
      <w:spacing w:before="240" w:after="60"/>
      <w:outlineLvl w:val="7"/>
    </w:pPr>
    <w:rPr>
      <w:i/>
      <w:iCs/>
      <w:szCs w:val="24"/>
    </w:rPr>
  </w:style>
  <w:style w:type="paragraph" w:styleId="Nadpis9">
    <w:name w:val="heading 9"/>
    <w:basedOn w:val="Normln"/>
    <w:next w:val="Normln"/>
    <w:qFormat/>
    <w:rsid w:val="0099587D"/>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yl2CharChar">
    <w:name w:val="Styl2 Char Char"/>
    <w:link w:val="Styl2"/>
    <w:qFormat/>
    <w:rsid w:val="0099587D"/>
    <w:rPr>
      <w:rFonts w:ascii="Times New Roman Bold" w:hAnsi="Times New Roman Bold" w:cs="Courier New"/>
      <w:sz w:val="24"/>
      <w:szCs w:val="24"/>
      <w:lang w:val="cs-CZ" w:eastAsia="cs-CZ" w:bidi="ar-SA"/>
    </w:rPr>
  </w:style>
  <w:style w:type="character" w:styleId="Odkaznakoment">
    <w:name w:val="annotation reference"/>
    <w:qFormat/>
    <w:rsid w:val="00FB1724"/>
    <w:rPr>
      <w:rFonts w:ascii="Times New Roman Bold" w:hAnsi="Times New Roman Bold"/>
      <w:sz w:val="16"/>
      <w:szCs w:val="16"/>
      <w:lang w:val="sk-SK" w:eastAsia="en-US" w:bidi="ar-SA"/>
    </w:rPr>
  </w:style>
  <w:style w:type="character" w:customStyle="1" w:styleId="Internetovodkaz">
    <w:name w:val="Internetový odkaz"/>
    <w:rsid w:val="00BB1802"/>
    <w:rPr>
      <w:rFonts w:ascii="Times New Roman Bold" w:hAnsi="Times New Roman Bold"/>
      <w:color w:val="0000FF"/>
      <w:sz w:val="22"/>
      <w:szCs w:val="26"/>
      <w:u w:val="single"/>
      <w:lang w:val="sk-SK" w:eastAsia="en-US" w:bidi="ar-SA"/>
    </w:rPr>
  </w:style>
  <w:style w:type="character" w:customStyle="1" w:styleId="Zkladntextodsazen2Char">
    <w:name w:val="Základní text odsazený 2 Char"/>
    <w:link w:val="Zkladntextodsazen2"/>
    <w:qFormat/>
    <w:rsid w:val="007044AD"/>
    <w:rPr>
      <w:rFonts w:ascii="Times New Roman Bold" w:hAnsi="Times New Roman Bold"/>
      <w:sz w:val="24"/>
      <w:szCs w:val="26"/>
      <w:lang w:val="sk-SK" w:eastAsia="en-US" w:bidi="ar-SA"/>
    </w:rPr>
  </w:style>
  <w:style w:type="character" w:customStyle="1" w:styleId="ZpatChar">
    <w:name w:val="Zápatí Char"/>
    <w:link w:val="Zpat"/>
    <w:uiPriority w:val="99"/>
    <w:qFormat/>
    <w:rsid w:val="006E3B98"/>
    <w:rPr>
      <w:sz w:val="24"/>
    </w:rPr>
  </w:style>
  <w:style w:type="character" w:styleId="Siln">
    <w:name w:val="Strong"/>
    <w:uiPriority w:val="22"/>
    <w:qFormat/>
    <w:rsid w:val="00706A6F"/>
    <w:rPr>
      <w:rFonts w:ascii="Times New Roman Bold" w:hAnsi="Times New Roman Bold"/>
      <w:b/>
      <w:bCs/>
      <w:sz w:val="22"/>
      <w:szCs w:val="26"/>
      <w:lang w:val="sk-SK" w:eastAsia="en-US" w:bidi="ar-SA"/>
    </w:rPr>
  </w:style>
  <w:style w:type="character" w:customStyle="1" w:styleId="TextkomenteChar">
    <w:name w:val="Text komentáře Char"/>
    <w:basedOn w:val="Standardnpsmoodstavce"/>
    <w:link w:val="Textkomente"/>
    <w:qFormat/>
    <w:rsid w:val="00701041"/>
  </w:style>
  <w:style w:type="character" w:customStyle="1" w:styleId="StylNadpisChar">
    <w:name w:val="StylNadpis Char"/>
    <w:link w:val="StylNadpis"/>
    <w:qFormat/>
    <w:rsid w:val="00022C2C"/>
    <w:rPr>
      <w:rFonts w:ascii="Arial" w:hAnsi="Arial"/>
      <w:caps/>
      <w:sz w:val="24"/>
      <w:szCs w:val="24"/>
      <w:shd w:val="clear" w:color="auto" w:fill="CCFFFF"/>
      <w:lang w:val="sk-SK" w:eastAsia="en-US"/>
    </w:rPr>
  </w:style>
  <w:style w:type="character" w:customStyle="1" w:styleId="Nadpis2Char">
    <w:name w:val="Nadpis 2 Char"/>
    <w:basedOn w:val="Standardnpsmoodstavce"/>
    <w:link w:val="Nadpis2"/>
    <w:qFormat/>
    <w:rsid w:val="0008426C"/>
    <w:rPr>
      <w:rFonts w:asciiTheme="minorHAnsi" w:hAnsiTheme="minorHAnsi"/>
      <w:sz w:val="22"/>
      <w:szCs w:val="24"/>
    </w:rPr>
  </w:style>
  <w:style w:type="character" w:customStyle="1" w:styleId="OdstavecseseznamemChar">
    <w:name w:val="Odstavec se seznamem Char"/>
    <w:link w:val="Odstavecseseznamem"/>
    <w:uiPriority w:val="99"/>
    <w:qFormat/>
    <w:locked/>
    <w:rsid w:val="00E5302C"/>
    <w:rPr>
      <w:sz w:val="24"/>
    </w:rPr>
  </w:style>
  <w:style w:type="character" w:customStyle="1" w:styleId="Nadpis3Char">
    <w:name w:val="Nadpis 3 Char"/>
    <w:basedOn w:val="Standardnpsmoodstavce"/>
    <w:link w:val="Nadpis3"/>
    <w:qFormat/>
    <w:rsid w:val="00793637"/>
    <w:rPr>
      <w:rFonts w:asciiTheme="minorHAnsi" w:hAnsiTheme="minorHAnsi"/>
      <w:sz w:val="22"/>
    </w:rPr>
  </w:style>
  <w:style w:type="character" w:customStyle="1" w:styleId="TextpoznpodarouChar">
    <w:name w:val="Text pozn. pod čarou Char"/>
    <w:basedOn w:val="Standardnpsmoodstavce"/>
    <w:link w:val="Textpoznpodarou"/>
    <w:qFormat/>
    <w:rsid w:val="008016D1"/>
  </w:style>
  <w:style w:type="character" w:customStyle="1" w:styleId="Ukotvenpoznmkypodarou">
    <w:name w:val="Ukotvení poznámky pod čarou"/>
    <w:rPr>
      <w:vertAlign w:val="superscript"/>
    </w:rPr>
  </w:style>
  <w:style w:type="character" w:customStyle="1" w:styleId="FootnoteCharacters">
    <w:name w:val="Footnote Characters"/>
    <w:basedOn w:val="Standardnpsmoodstavce"/>
    <w:unhideWhenUsed/>
    <w:qFormat/>
    <w:rsid w:val="008016D1"/>
    <w:rPr>
      <w:vertAlign w:val="superscript"/>
    </w:rPr>
  </w:style>
  <w:style w:type="character" w:customStyle="1" w:styleId="ListLabel1">
    <w:name w:val="ListLabel 1"/>
    <w:qFormat/>
    <w:rPr>
      <w:b w:val="0"/>
    </w:rPr>
  </w:style>
  <w:style w:type="character" w:customStyle="1" w:styleId="ListLabel2">
    <w:name w:val="ListLabel 2"/>
    <w:qFormat/>
    <w:rPr>
      <w:rFonts w:eastAsia="Times New Roman" w:cs="Arial"/>
    </w:rPr>
  </w:style>
  <w:style w:type="character" w:customStyle="1" w:styleId="ListLabel3">
    <w:name w:val="ListLabel 3"/>
    <w:qFormat/>
    <w:rPr>
      <w:rFonts w:eastAsia="MS Mincho"/>
      <w:b/>
    </w:rPr>
  </w:style>
  <w:style w:type="character" w:customStyle="1" w:styleId="ListLabel4">
    <w:name w:val="ListLabel 4"/>
    <w:qFormat/>
    <w:rPr>
      <w:b w:val="0"/>
    </w:rPr>
  </w:style>
  <w:style w:type="character" w:customStyle="1" w:styleId="ListLabel5">
    <w:name w:val="ListLabel 5"/>
    <w:qFormat/>
    <w:rPr>
      <w:b/>
      <w:i w:val="0"/>
      <w:sz w:val="28"/>
    </w:rPr>
  </w:style>
  <w:style w:type="character" w:customStyle="1" w:styleId="ListLabel6">
    <w:name w:val="ListLabel 6"/>
    <w:qFormat/>
    <w:rPr>
      <w:b/>
      <w:strike w:val="0"/>
      <w:dstrike w:val="0"/>
      <w:color w:val="auto"/>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val="0"/>
      <w:strike w:val="0"/>
      <w:dstrike w:val="0"/>
      <w:color w:val="auto"/>
    </w:rPr>
  </w:style>
  <w:style w:type="character" w:customStyle="1" w:styleId="ListLabel20">
    <w:name w:val="ListLabel 20"/>
    <w:qFormat/>
    <w:rPr>
      <w:b w:val="0"/>
    </w:rPr>
  </w:style>
  <w:style w:type="character" w:customStyle="1" w:styleId="ListLabel21">
    <w:name w:val="ListLabel 21"/>
    <w:qFormat/>
    <w:rPr>
      <w:b w:val="0"/>
      <w:strike w:val="0"/>
      <w:dstrike w:val="0"/>
      <w:color w:val="auto"/>
    </w:rPr>
  </w:style>
  <w:style w:type="character" w:customStyle="1" w:styleId="ListLabel22">
    <w:name w:val="ListLabel 22"/>
    <w:qFormat/>
    <w:rPr>
      <w:b w:val="0"/>
    </w:rPr>
  </w:style>
  <w:style w:type="character" w:customStyle="1" w:styleId="ListLabel23">
    <w:name w:val="ListLabel 23"/>
    <w:qFormat/>
    <w:rPr>
      <w:b w:val="0"/>
      <w:strike w:val="0"/>
      <w:dstrike w:val="0"/>
      <w:color w:val="auto"/>
    </w:rPr>
  </w:style>
  <w:style w:type="character" w:customStyle="1" w:styleId="ListLabel24">
    <w:name w:val="ListLabel 24"/>
    <w:qFormat/>
    <w:rPr>
      <w:b w:val="0"/>
    </w:rPr>
  </w:style>
  <w:style w:type="character" w:customStyle="1" w:styleId="ListLabel25">
    <w:name w:val="ListLabel 25"/>
    <w:qFormat/>
    <w:rPr>
      <w:b w:val="0"/>
      <w:strike w:val="0"/>
      <w:dstrike w:val="0"/>
      <w:color w:val="auto"/>
    </w:rPr>
  </w:style>
  <w:style w:type="character" w:customStyle="1" w:styleId="ListLabel26">
    <w:name w:val="ListLabel 26"/>
    <w:qFormat/>
    <w:rPr>
      <w:b w:val="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strike w:val="0"/>
      <w:dstrike w:val="0"/>
      <w:color w:val="auto"/>
    </w:rPr>
  </w:style>
  <w:style w:type="character" w:customStyle="1" w:styleId="ListLabel31">
    <w:name w:val="ListLabel 31"/>
    <w:qFormat/>
    <w:rPr>
      <w:b w:val="0"/>
    </w:rPr>
  </w:style>
  <w:style w:type="character" w:customStyle="1" w:styleId="ListLabel32">
    <w:name w:val="ListLabel 32"/>
    <w:qFormat/>
    <w:rPr>
      <w:b w:val="0"/>
      <w:strike w:val="0"/>
      <w:dstrike w:val="0"/>
      <w:color w:val="auto"/>
    </w:rPr>
  </w:style>
  <w:style w:type="character" w:customStyle="1" w:styleId="ListLabel33">
    <w:name w:val="ListLabel 33"/>
    <w:qFormat/>
    <w:rPr>
      <w:b w:val="0"/>
    </w:rPr>
  </w:style>
  <w:style w:type="character" w:customStyle="1" w:styleId="ListLabel34">
    <w:name w:val="ListLabel 34"/>
    <w:qFormat/>
    <w:rPr>
      <w:b w:val="0"/>
      <w:strike w:val="0"/>
      <w:dstrike w:val="0"/>
      <w:color w:val="auto"/>
    </w:rPr>
  </w:style>
  <w:style w:type="character" w:customStyle="1" w:styleId="ListLabel35">
    <w:name w:val="ListLabel 35"/>
    <w:qFormat/>
    <w:rPr>
      <w:b w:val="0"/>
    </w:rPr>
  </w:style>
  <w:style w:type="character" w:customStyle="1" w:styleId="ListLabel36">
    <w:name w:val="ListLabel 36"/>
    <w:qFormat/>
    <w:rPr>
      <w:b w:val="0"/>
      <w:strike w:val="0"/>
      <w:dstrike w:val="0"/>
      <w:color w:val="auto"/>
    </w:rPr>
  </w:style>
  <w:style w:type="character" w:customStyle="1" w:styleId="ListLabel37">
    <w:name w:val="ListLabel 37"/>
    <w:qFormat/>
    <w:rPr>
      <w:b w:val="0"/>
    </w:rPr>
  </w:style>
  <w:style w:type="character" w:customStyle="1" w:styleId="ListLabel38">
    <w:name w:val="ListLabel 38"/>
    <w:qFormat/>
    <w:rPr>
      <w:b w:val="0"/>
      <w:sz w:val="24"/>
    </w:rPr>
  </w:style>
  <w:style w:type="character" w:customStyle="1" w:styleId="ListLabel39">
    <w:name w:val="ListLabel 39"/>
    <w:qFormat/>
    <w:rPr>
      <w:b w:val="0"/>
      <w:strike w:val="0"/>
      <w:dstrike w:val="0"/>
      <w:sz w:val="20"/>
      <w:szCs w:val="20"/>
    </w:rPr>
  </w:style>
  <w:style w:type="character" w:customStyle="1" w:styleId="ListLabel40">
    <w:name w:val="ListLabel 40"/>
    <w:qFormat/>
    <w:rPr>
      <w:b w:val="0"/>
      <w:color w:val="auto"/>
      <w:sz w:val="20"/>
      <w:szCs w:val="20"/>
    </w:rPr>
  </w:style>
  <w:style w:type="character" w:customStyle="1" w:styleId="ListLabel41">
    <w:name w:val="ListLabel 41"/>
    <w:qFormat/>
    <w:rPr>
      <w:b w:val="0"/>
      <w:strike w:val="0"/>
      <w:dstrike w:val="0"/>
      <w:color w:val="auto"/>
    </w:rPr>
  </w:style>
  <w:style w:type="character" w:customStyle="1" w:styleId="ListLabel42">
    <w:name w:val="ListLabel 42"/>
    <w:qFormat/>
    <w:rPr>
      <w:b w:val="0"/>
    </w:rPr>
  </w:style>
  <w:style w:type="character" w:customStyle="1" w:styleId="ListLabel43">
    <w:name w:val="ListLabel 43"/>
    <w:qFormat/>
    <w:rPr>
      <w:b w:val="0"/>
      <w:strike w:val="0"/>
      <w:dstrike w:val="0"/>
      <w:color w:val="auto"/>
    </w:rPr>
  </w:style>
  <w:style w:type="character" w:customStyle="1" w:styleId="ListLabel44">
    <w:name w:val="ListLabel 44"/>
    <w:qFormat/>
    <w:rPr>
      <w:b w:val="0"/>
    </w:rPr>
  </w:style>
  <w:style w:type="character" w:customStyle="1" w:styleId="ListLabel45">
    <w:name w:val="ListLabel 45"/>
    <w:qFormat/>
    <w:rPr>
      <w:b w:val="0"/>
      <w:strike w:val="0"/>
      <w:dstrike w:val="0"/>
      <w:color w:val="auto"/>
    </w:rPr>
  </w:style>
  <w:style w:type="character" w:customStyle="1" w:styleId="ListLabel46">
    <w:name w:val="ListLabel 46"/>
    <w:qFormat/>
    <w:rPr>
      <w:b w:val="0"/>
    </w:rPr>
  </w:style>
  <w:style w:type="character" w:customStyle="1" w:styleId="ListLabel47">
    <w:name w:val="ListLabel 47"/>
    <w:qFormat/>
    <w:rPr>
      <w:b w:val="0"/>
      <w:strike w:val="0"/>
      <w:dstrike w:val="0"/>
      <w:color w:val="auto"/>
    </w:rPr>
  </w:style>
  <w:style w:type="character" w:customStyle="1" w:styleId="ListLabel48">
    <w:name w:val="ListLabel 48"/>
    <w:qFormat/>
    <w:rPr>
      <w:b w:val="0"/>
    </w:rPr>
  </w:style>
  <w:style w:type="character" w:customStyle="1" w:styleId="ListLabel49">
    <w:name w:val="ListLabel 49"/>
    <w:qFormat/>
    <w:rPr>
      <w:b w:val="0"/>
      <w:strike w:val="0"/>
      <w:dstrike w:val="0"/>
      <w:color w:val="auto"/>
    </w:rPr>
  </w:style>
  <w:style w:type="character" w:customStyle="1" w:styleId="ListLabel50">
    <w:name w:val="ListLabel 50"/>
    <w:qFormat/>
    <w:rPr>
      <w:b w:val="0"/>
    </w:rPr>
  </w:style>
  <w:style w:type="character" w:customStyle="1" w:styleId="ListLabel51">
    <w:name w:val="ListLabel 51"/>
    <w:qFormat/>
    <w:rPr>
      <w:b w:val="0"/>
      <w:strike w:val="0"/>
      <w:dstrike w:val="0"/>
      <w:color w:val="auto"/>
    </w:rPr>
  </w:style>
  <w:style w:type="character" w:customStyle="1" w:styleId="ListLabel52">
    <w:name w:val="ListLabel 52"/>
    <w:qFormat/>
    <w:rPr>
      <w:b w:val="0"/>
    </w:rPr>
  </w:style>
  <w:style w:type="character" w:customStyle="1" w:styleId="ListLabel53">
    <w:name w:val="ListLabel 53"/>
    <w:qFormat/>
    <w:rPr>
      <w:rFonts w:asciiTheme="minorHAnsi" w:eastAsia="Calibri" w:hAnsiTheme="minorHAnsi" w:cstheme="minorHAnsi"/>
      <w:szCs w:val="22"/>
      <w:lang w:val="cs-CZ"/>
    </w:rPr>
  </w:style>
  <w:style w:type="character" w:customStyle="1" w:styleId="ListLabel54">
    <w:name w:val="ListLabel 54"/>
    <w:qFormat/>
    <w:rPr>
      <w:bCs/>
      <w:lang w:val="sk-SK" w:eastAsia="en-US"/>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rsid w:val="001255D9"/>
    <w:pPr>
      <w:keepNext/>
      <w:widowControl w:val="0"/>
      <w:suppressAutoHyphens/>
      <w:spacing w:before="240" w:after="120"/>
      <w:ind w:left="0"/>
      <w:jc w:val="left"/>
    </w:pPr>
    <w:rPr>
      <w:rFonts w:ascii="Arial" w:eastAsia="Microsoft YaHei" w:hAnsi="Arial" w:cs="Mangal"/>
      <w:kern w:val="2"/>
      <w:sz w:val="28"/>
      <w:szCs w:val="28"/>
      <w:lang w:eastAsia="ar-SA"/>
    </w:rPr>
  </w:style>
  <w:style w:type="paragraph" w:styleId="Zkladntext">
    <w:name w:val="Body Text"/>
    <w:basedOn w:val="Normln"/>
    <w:rsid w:val="00BA414B"/>
    <w:pPr>
      <w:spacing w:after="120"/>
    </w:pPr>
  </w:style>
  <w:style w:type="paragraph" w:styleId="Seznam">
    <w:name w:val="List"/>
    <w:basedOn w:val="Normln"/>
    <w:rsid w:val="001A11F3"/>
    <w:pPr>
      <w:ind w:left="283" w:hanging="283"/>
      <w:jc w:val="left"/>
    </w:pPr>
    <w:rPr>
      <w:rFonts w:ascii="Arial" w:hAnsi="Arial"/>
      <w:sz w:val="22"/>
      <w:szCs w:val="24"/>
    </w:rPr>
  </w:style>
  <w:style w:type="paragraph" w:styleId="Titulek">
    <w:name w:val="caption"/>
    <w:basedOn w:val="Normln"/>
    <w:qFormat/>
    <w:pPr>
      <w:suppressLineNumbers/>
      <w:spacing w:before="120" w:after="120"/>
    </w:pPr>
    <w:rPr>
      <w:rFonts w:cs="Arial"/>
      <w:i/>
      <w:iCs/>
      <w:szCs w:val="24"/>
    </w:rPr>
  </w:style>
  <w:style w:type="paragraph" w:customStyle="1" w:styleId="Rejstk">
    <w:name w:val="Rejstřík"/>
    <w:basedOn w:val="Normln"/>
    <w:qFormat/>
    <w:pPr>
      <w:suppressLineNumbers/>
    </w:pPr>
    <w:rPr>
      <w:rFonts w:cs="Arial"/>
    </w:rPr>
  </w:style>
  <w:style w:type="paragraph" w:styleId="Zhlav">
    <w:name w:val="header"/>
    <w:basedOn w:val="Normln"/>
    <w:rsid w:val="004F7CDD"/>
    <w:pPr>
      <w:tabs>
        <w:tab w:val="center" w:pos="4536"/>
        <w:tab w:val="right" w:pos="9072"/>
      </w:tabs>
    </w:pPr>
  </w:style>
  <w:style w:type="paragraph" w:styleId="Zpat">
    <w:name w:val="footer"/>
    <w:basedOn w:val="Normln"/>
    <w:link w:val="ZpatChar"/>
    <w:uiPriority w:val="99"/>
    <w:rsid w:val="002D5FAE"/>
    <w:pPr>
      <w:tabs>
        <w:tab w:val="center" w:pos="4536"/>
        <w:tab w:val="right" w:pos="9072"/>
      </w:tabs>
    </w:pPr>
  </w:style>
  <w:style w:type="paragraph" w:styleId="Zkladntextodsazen">
    <w:name w:val="Body Text Indent"/>
    <w:basedOn w:val="Normln"/>
    <w:rsid w:val="00FD42EA"/>
    <w:pPr>
      <w:ind w:left="360" w:hanging="360"/>
    </w:pPr>
    <w:rPr>
      <w:sz w:val="22"/>
    </w:rPr>
  </w:style>
  <w:style w:type="paragraph" w:styleId="Zkladntext3">
    <w:name w:val="Body Text 3"/>
    <w:basedOn w:val="Normln"/>
    <w:qFormat/>
    <w:rsid w:val="00247054"/>
    <w:pPr>
      <w:spacing w:after="120"/>
    </w:pPr>
    <w:rPr>
      <w:sz w:val="16"/>
      <w:szCs w:val="16"/>
    </w:rPr>
  </w:style>
  <w:style w:type="paragraph" w:styleId="Prosttext">
    <w:name w:val="Plain Text"/>
    <w:basedOn w:val="Normln"/>
    <w:qFormat/>
    <w:rsid w:val="00912299"/>
    <w:rPr>
      <w:rFonts w:ascii="Courier New" w:hAnsi="Courier New" w:cs="Courier New"/>
    </w:rPr>
  </w:style>
  <w:style w:type="paragraph" w:customStyle="1" w:styleId="NormlnOdsazen">
    <w:name w:val="Normální  + Odsazení"/>
    <w:basedOn w:val="Normln"/>
    <w:qFormat/>
    <w:rsid w:val="00912299"/>
    <w:pPr>
      <w:spacing w:after="120"/>
    </w:pPr>
    <w:rPr>
      <w:rFonts w:ascii="Verdana" w:hAnsi="Verdana"/>
      <w:szCs w:val="24"/>
    </w:rPr>
  </w:style>
  <w:style w:type="paragraph" w:customStyle="1" w:styleId="Styl1">
    <w:name w:val="Styl1"/>
    <w:basedOn w:val="Normln"/>
    <w:qFormat/>
    <w:rsid w:val="007472BB"/>
    <w:pPr>
      <w:jc w:val="center"/>
    </w:pPr>
    <w:rPr>
      <w:b/>
      <w:sz w:val="28"/>
      <w:szCs w:val="24"/>
    </w:rPr>
  </w:style>
  <w:style w:type="paragraph" w:styleId="Zkladntext2">
    <w:name w:val="Body Text 2"/>
    <w:basedOn w:val="Normln"/>
    <w:qFormat/>
    <w:rsid w:val="00BA414B"/>
    <w:pPr>
      <w:spacing w:after="120" w:line="480" w:lineRule="auto"/>
    </w:pPr>
  </w:style>
  <w:style w:type="paragraph" w:customStyle="1" w:styleId="Styl2">
    <w:name w:val="Styl2"/>
    <w:basedOn w:val="Normln"/>
    <w:link w:val="Styl2CharChar"/>
    <w:qFormat/>
    <w:rsid w:val="0099587D"/>
    <w:pPr>
      <w:spacing w:before="240" w:after="120"/>
      <w:ind w:left="0"/>
    </w:pPr>
    <w:rPr>
      <w:rFonts w:ascii="Times New Roman Bold" w:hAnsi="Times New Roman Bold" w:cs="Courier New"/>
      <w:szCs w:val="24"/>
    </w:rPr>
  </w:style>
  <w:style w:type="paragraph" w:styleId="Obsah9">
    <w:name w:val="toc 9"/>
    <w:basedOn w:val="Normln"/>
    <w:next w:val="Normln"/>
    <w:autoRedefine/>
    <w:semiHidden/>
    <w:rsid w:val="00294F7D"/>
    <w:pPr>
      <w:ind w:left="1600"/>
    </w:pPr>
    <w:rPr>
      <w:sz w:val="18"/>
      <w:szCs w:val="18"/>
    </w:rPr>
  </w:style>
  <w:style w:type="paragraph" w:styleId="Zkladntextodsazen3">
    <w:name w:val="Body Text Indent 3"/>
    <w:basedOn w:val="Normln"/>
    <w:qFormat/>
    <w:rsid w:val="00124D64"/>
    <w:pPr>
      <w:spacing w:after="120"/>
      <w:ind w:left="283"/>
    </w:pPr>
    <w:rPr>
      <w:sz w:val="16"/>
      <w:szCs w:val="16"/>
    </w:rPr>
  </w:style>
  <w:style w:type="paragraph" w:styleId="Rozloendokumentu">
    <w:name w:val="Document Map"/>
    <w:basedOn w:val="Normln"/>
    <w:semiHidden/>
    <w:qFormat/>
    <w:rsid w:val="00CD2918"/>
    <w:pPr>
      <w:shd w:val="clear" w:color="auto" w:fill="000080"/>
    </w:pPr>
    <w:rPr>
      <w:rFonts w:ascii="Tahoma" w:hAnsi="Tahoma" w:cs="Tahoma"/>
      <w:sz w:val="20"/>
    </w:rPr>
  </w:style>
  <w:style w:type="paragraph" w:styleId="Textkomente">
    <w:name w:val="annotation text"/>
    <w:basedOn w:val="Normln"/>
    <w:link w:val="TextkomenteChar"/>
    <w:qFormat/>
    <w:rsid w:val="00FB1724"/>
    <w:rPr>
      <w:sz w:val="20"/>
    </w:rPr>
  </w:style>
  <w:style w:type="paragraph" w:styleId="Pedmtkomente">
    <w:name w:val="annotation subject"/>
    <w:basedOn w:val="Textkomente"/>
    <w:next w:val="Textkomente"/>
    <w:semiHidden/>
    <w:qFormat/>
    <w:rsid w:val="00FB1724"/>
    <w:rPr>
      <w:b/>
      <w:bCs/>
    </w:rPr>
  </w:style>
  <w:style w:type="paragraph" w:styleId="Textbubliny">
    <w:name w:val="Balloon Text"/>
    <w:basedOn w:val="Normln"/>
    <w:semiHidden/>
    <w:qFormat/>
    <w:rsid w:val="00FB1724"/>
    <w:rPr>
      <w:rFonts w:ascii="Tahoma" w:hAnsi="Tahoma" w:cs="Tahoma"/>
      <w:sz w:val="16"/>
      <w:szCs w:val="16"/>
    </w:rPr>
  </w:style>
  <w:style w:type="paragraph" w:customStyle="1" w:styleId="Char1CharCharChar">
    <w:name w:val="Char1 Char Char Char"/>
    <w:basedOn w:val="Normln"/>
    <w:qFormat/>
    <w:rsid w:val="000E66AA"/>
    <w:pPr>
      <w:spacing w:after="160" w:line="240" w:lineRule="exact"/>
    </w:pPr>
    <w:rPr>
      <w:rFonts w:ascii="Times New Roman Bold" w:hAnsi="Times New Roman Bold"/>
      <w:sz w:val="22"/>
      <w:szCs w:val="26"/>
      <w:lang w:val="sk-SK" w:eastAsia="en-US"/>
    </w:rPr>
  </w:style>
  <w:style w:type="paragraph" w:customStyle="1" w:styleId="Default">
    <w:name w:val="Default"/>
    <w:qFormat/>
    <w:rsid w:val="00395440"/>
    <w:pPr>
      <w:ind w:left="357"/>
      <w:jc w:val="both"/>
    </w:pPr>
    <w:rPr>
      <w:rFonts w:ascii="JohnSans Text Pro" w:hAnsi="JohnSans Text Pro" w:cs="JohnSans Text Pro"/>
      <w:color w:val="000000"/>
      <w:sz w:val="24"/>
      <w:szCs w:val="24"/>
    </w:rPr>
  </w:style>
  <w:style w:type="paragraph" w:customStyle="1" w:styleId="ZnakZnak">
    <w:name w:val="Znak Znak"/>
    <w:basedOn w:val="Normln"/>
    <w:qFormat/>
    <w:rsid w:val="00FC2B61"/>
    <w:pPr>
      <w:spacing w:after="160" w:line="240" w:lineRule="exact"/>
      <w:jc w:val="left"/>
    </w:pPr>
    <w:rPr>
      <w:rFonts w:ascii="Times New Roman Bold" w:hAnsi="Times New Roman Bold"/>
      <w:sz w:val="22"/>
      <w:szCs w:val="26"/>
      <w:lang w:val="sk-SK" w:eastAsia="en-US"/>
    </w:rPr>
  </w:style>
  <w:style w:type="paragraph" w:customStyle="1" w:styleId="styl20">
    <w:name w:val="styl2"/>
    <w:basedOn w:val="Normln"/>
    <w:qFormat/>
    <w:rsid w:val="00EA7234"/>
    <w:pPr>
      <w:tabs>
        <w:tab w:val="left" w:pos="612"/>
      </w:tabs>
      <w:spacing w:before="240" w:after="120"/>
      <w:ind w:left="612" w:hanging="432"/>
    </w:pPr>
    <w:rPr>
      <w:szCs w:val="24"/>
    </w:rPr>
  </w:style>
  <w:style w:type="paragraph" w:customStyle="1" w:styleId="Bodsmlouvy-21">
    <w:name w:val="Bod smlouvy - 2.1"/>
    <w:qFormat/>
    <w:rsid w:val="00746175"/>
    <w:pPr>
      <w:jc w:val="both"/>
      <w:outlineLvl w:val="1"/>
    </w:pPr>
    <w:rPr>
      <w:color w:val="000000"/>
      <w:sz w:val="22"/>
    </w:rPr>
  </w:style>
  <w:style w:type="paragraph" w:customStyle="1" w:styleId="lnek">
    <w:name w:val="Článek"/>
    <w:basedOn w:val="Normln"/>
    <w:next w:val="Bodsmlouvy-21"/>
    <w:qFormat/>
    <w:rsid w:val="00746175"/>
    <w:pPr>
      <w:spacing w:before="360" w:after="360"/>
      <w:jc w:val="center"/>
    </w:pPr>
    <w:rPr>
      <w:b/>
      <w:color w:val="0000FF"/>
      <w:sz w:val="28"/>
    </w:rPr>
  </w:style>
  <w:style w:type="paragraph" w:customStyle="1" w:styleId="Bodsmlouvy-211">
    <w:name w:val="Bod smlouvy - 2.1.1"/>
    <w:basedOn w:val="Bodsmlouvy-21"/>
    <w:qFormat/>
    <w:rsid w:val="00746175"/>
    <w:pPr>
      <w:tabs>
        <w:tab w:val="left" w:pos="360"/>
        <w:tab w:val="left" w:pos="1134"/>
        <w:tab w:val="left" w:pos="3576"/>
        <w:tab w:val="right" w:pos="9356"/>
      </w:tabs>
      <w:spacing w:after="60"/>
      <w:ind w:left="360" w:hanging="360"/>
      <w:outlineLvl w:val="2"/>
    </w:pPr>
  </w:style>
  <w:style w:type="paragraph" w:customStyle="1" w:styleId="StyllnekPed30b">
    <w:name w:val="Styl Článek + Před:  30 b."/>
    <w:basedOn w:val="lnek"/>
    <w:qFormat/>
    <w:rsid w:val="00746175"/>
    <w:pPr>
      <w:spacing w:before="600"/>
    </w:pPr>
    <w:rPr>
      <w:bCs/>
    </w:rPr>
  </w:style>
  <w:style w:type="paragraph" w:customStyle="1" w:styleId="Zkladntext21">
    <w:name w:val="Základní text 21"/>
    <w:basedOn w:val="Normln"/>
    <w:qFormat/>
    <w:rsid w:val="00714740"/>
    <w:pPr>
      <w:spacing w:before="120"/>
      <w:ind w:left="0"/>
      <w:textAlignment w:val="baseline"/>
    </w:pPr>
    <w:rPr>
      <w:rFonts w:ascii="Arial" w:hAnsi="Arial"/>
      <w:sz w:val="22"/>
    </w:rPr>
  </w:style>
  <w:style w:type="paragraph" w:styleId="Zkladntextodsazen2">
    <w:name w:val="Body Text Indent 2"/>
    <w:basedOn w:val="Normln"/>
    <w:link w:val="Zkladntextodsazen2Char"/>
    <w:qFormat/>
    <w:rsid w:val="007044AD"/>
    <w:pPr>
      <w:spacing w:after="120" w:line="480" w:lineRule="auto"/>
      <w:ind w:left="283"/>
    </w:pPr>
    <w:rPr>
      <w:rFonts w:ascii="Times New Roman Bold" w:hAnsi="Times New Roman Bold"/>
      <w:szCs w:val="26"/>
      <w:lang w:val="sk-SK" w:eastAsia="en-US"/>
    </w:rPr>
  </w:style>
  <w:style w:type="paragraph" w:styleId="Textvbloku">
    <w:name w:val="Block Text"/>
    <w:basedOn w:val="Normln"/>
    <w:qFormat/>
    <w:rsid w:val="007044AD"/>
    <w:pPr>
      <w:ind w:left="0" w:right="-92"/>
    </w:pPr>
    <w:rPr>
      <w:szCs w:val="24"/>
    </w:rPr>
  </w:style>
  <w:style w:type="paragraph" w:customStyle="1" w:styleId="StylNadpis">
    <w:name w:val="StylNadpis"/>
    <w:basedOn w:val="Normln"/>
    <w:link w:val="StylNadpisChar"/>
    <w:qFormat/>
    <w:rsid w:val="00022C2C"/>
    <w:pPr>
      <w:pBdr>
        <w:top w:val="single" w:sz="4" w:space="1" w:color="000000"/>
        <w:left w:val="single" w:sz="4" w:space="16" w:color="000000"/>
        <w:bottom w:val="single" w:sz="4" w:space="1" w:color="000000"/>
        <w:right w:val="single" w:sz="4" w:space="4" w:color="000000"/>
      </w:pBdr>
      <w:shd w:val="clear" w:color="auto" w:fill="CCFFFF"/>
      <w:tabs>
        <w:tab w:val="left" w:pos="720"/>
      </w:tabs>
      <w:ind w:left="720" w:hanging="360"/>
      <w:jc w:val="left"/>
    </w:pPr>
    <w:rPr>
      <w:rFonts w:ascii="Arial" w:hAnsi="Arial"/>
      <w:b/>
      <w:caps/>
      <w:szCs w:val="24"/>
      <w:lang w:val="sk-SK" w:eastAsia="en-US"/>
    </w:rPr>
  </w:style>
  <w:style w:type="paragraph" w:styleId="Revize">
    <w:name w:val="Revision"/>
    <w:uiPriority w:val="99"/>
    <w:semiHidden/>
    <w:qFormat/>
    <w:rsid w:val="00637ED8"/>
    <w:rPr>
      <w:sz w:val="24"/>
    </w:rPr>
  </w:style>
  <w:style w:type="paragraph" w:styleId="Odstavecseseznamem">
    <w:name w:val="List Paragraph"/>
    <w:basedOn w:val="Normln"/>
    <w:link w:val="OdstavecseseznamemChar"/>
    <w:uiPriority w:val="34"/>
    <w:qFormat/>
    <w:rsid w:val="00314781"/>
    <w:pPr>
      <w:ind w:left="720"/>
      <w:contextualSpacing/>
    </w:pPr>
  </w:style>
  <w:style w:type="paragraph" w:customStyle="1" w:styleId="Odkraje">
    <w:name w:val="Od kraje"/>
    <w:basedOn w:val="Zkladntext"/>
    <w:qFormat/>
    <w:rsid w:val="001255D9"/>
    <w:pPr>
      <w:spacing w:before="120" w:after="0"/>
      <w:ind w:left="453"/>
      <w:textAlignment w:val="baseline"/>
    </w:pPr>
    <w:rPr>
      <w:color w:val="000000"/>
    </w:rPr>
  </w:style>
  <w:style w:type="paragraph" w:styleId="Bezmezer">
    <w:name w:val="No Spacing"/>
    <w:uiPriority w:val="99"/>
    <w:qFormat/>
    <w:rsid w:val="00AA5CA0"/>
    <w:rPr>
      <w:sz w:val="24"/>
      <w:szCs w:val="24"/>
      <w:lang w:val="de-DE"/>
    </w:rPr>
  </w:style>
  <w:style w:type="paragraph" w:customStyle="1" w:styleId="Normodsaz">
    <w:name w:val="Norm.odsaz."/>
    <w:basedOn w:val="Normln"/>
    <w:qFormat/>
    <w:rsid w:val="001C4EEC"/>
    <w:pPr>
      <w:ind w:left="0"/>
    </w:pPr>
  </w:style>
  <w:style w:type="paragraph" w:customStyle="1" w:styleId="Zkladntextodsazen21">
    <w:name w:val="Základní text odsazený 21"/>
    <w:basedOn w:val="Normln"/>
    <w:qFormat/>
    <w:rsid w:val="007F54FE"/>
    <w:p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ind w:left="0" w:hanging="540"/>
    </w:pPr>
    <w:rPr>
      <w:sz w:val="22"/>
      <w:lang w:eastAsia="ar-SA"/>
    </w:rPr>
  </w:style>
  <w:style w:type="paragraph" w:customStyle="1" w:styleId="ListParagraph1">
    <w:name w:val="List Paragraph1"/>
    <w:basedOn w:val="Normln"/>
    <w:qFormat/>
    <w:rsid w:val="00052622"/>
    <w:pPr>
      <w:ind w:left="708"/>
    </w:pPr>
    <w:rPr>
      <w:rFonts w:ascii="Verdana" w:eastAsia="Calibri" w:hAnsi="Verdana"/>
      <w:szCs w:val="24"/>
      <w:lang w:val="x-none"/>
    </w:rPr>
  </w:style>
  <w:style w:type="paragraph" w:styleId="Textpoznpodarou">
    <w:name w:val="footnote text"/>
    <w:basedOn w:val="Normln"/>
    <w:link w:val="TextpoznpodarouChar"/>
    <w:unhideWhenUsed/>
    <w:rsid w:val="008016D1"/>
    <w:rPr>
      <w:sz w:val="20"/>
    </w:rPr>
  </w:style>
  <w:style w:type="table" w:styleId="Mkatabulky">
    <w:name w:val="Table Grid"/>
    <w:basedOn w:val="Normlntabulka"/>
    <w:rsid w:val="009023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arosta@strazn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plnezneni.cz/zakon/89-2012-sb-obcansky-zakonik/" TargetMode="External"/><Relationship Id="rId4" Type="http://schemas.openxmlformats.org/officeDocument/2006/relationships/settings" Target="settings.xml"/><Relationship Id="rId9" Type="http://schemas.openxmlformats.org/officeDocument/2006/relationships/hyperlink" Target="mailto:starosta@strazna.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18E0-9DC3-49FA-8211-AADE670C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5654</Words>
  <Characters>33364</Characters>
  <Application>Microsoft Office Word</Application>
  <DocSecurity>0</DocSecurity>
  <Lines>278</Lines>
  <Paragraphs>77</Paragraphs>
  <ScaleCrop>false</ScaleCrop>
  <HeadingPairs>
    <vt:vector size="2" baseType="variant">
      <vt:variant>
        <vt:lpstr>Název</vt:lpstr>
      </vt:variant>
      <vt:variant>
        <vt:i4>1</vt:i4>
      </vt:variant>
    </vt:vector>
  </HeadingPairs>
  <TitlesOfParts>
    <vt:vector size="1" baseType="lpstr">
      <vt:lpstr/>
    </vt:vector>
  </TitlesOfParts>
  <Company>DABONA s.r.o.</Company>
  <LinksUpToDate>false</LinksUpToDate>
  <CharactersWithSpaces>38941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Dvořáková</dc:creator>
  <cp:lastModifiedBy>Kristýna Indrová</cp:lastModifiedBy>
  <cp:revision>6</cp:revision>
  <cp:lastPrinted>2021-02-22T15:43:00Z</cp:lastPrinted>
  <dcterms:created xsi:type="dcterms:W3CDTF">2024-11-21T09:55:00Z</dcterms:created>
  <dcterms:modified xsi:type="dcterms:W3CDTF">2024-11-21T10:51:00Z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DABONA s.r.o.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